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AA77DE70"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6C5C0" w14:textId="77777777" w:rsidR="00CB4397" w:rsidRPr="004A2010" w:rsidRDefault="0063750D" w:rsidP="008A7E50">
      <w:pPr>
        <w:ind w:left="270" w:right="540"/>
        <w:rPr>
          <w:rFonts w:ascii="Arial" w:hAnsi="Arial" w:cs="Arial"/>
          <w:color w:val="ED008C"/>
          <w:sz w:val="19"/>
          <w:szCs w:val="19"/>
        </w:rPr>
      </w:pPr>
      <w:bookmarkStart w:id="0" w:name="_GoBack"/>
      <w:bookmarkEnd w:id="0"/>
      <w:r>
        <w:rPr>
          <w:rFonts w:ascii="Arial" w:hAnsi="Arial" w:cs="Arial"/>
          <w:color w:val="ED008C"/>
          <w:sz w:val="19"/>
          <w:szCs w:val="19"/>
        </w:rPr>
        <w:br/>
      </w:r>
      <w:r w:rsidR="00F61F3B" w:rsidRPr="004A2010">
        <w:rPr>
          <w:rFonts w:ascii="Arial" w:hAnsi="Arial" w:cs="Arial"/>
          <w:color w:val="ED008C"/>
          <w:sz w:val="19"/>
          <w:szCs w:val="19"/>
        </w:rPr>
        <w:t>Note to Financial Advisors: Please insert your company logo/FINRA-member fir</w:t>
      </w:r>
      <w:r w:rsidR="00E15066">
        <w:rPr>
          <w:rFonts w:ascii="Arial" w:hAnsi="Arial" w:cs="Arial"/>
          <w:color w:val="ED008C"/>
          <w:sz w:val="19"/>
          <w:szCs w:val="19"/>
        </w:rPr>
        <w:t xml:space="preserve">m name/logo and office address </w:t>
      </w:r>
      <w:r w:rsidR="00F61F3B" w:rsidRPr="004A2010">
        <w:rPr>
          <w:rFonts w:ascii="Arial" w:hAnsi="Arial" w:cs="Arial"/>
          <w:color w:val="ED008C"/>
          <w:sz w:val="19"/>
          <w:szCs w:val="19"/>
        </w:rPr>
        <w:t>below. If you intend to email this invitation, please also include your firm’s standard email privacy disclaimer at the bottom of this invitation and file it with your compliance department before each use. The content of this invitation has been filed with FINRA and should not be changed in any way without prior approval from Franklin Templeton Distributors, Inc.</w:t>
      </w:r>
    </w:p>
    <w:tbl>
      <w:tblPr>
        <w:tblStyle w:val="TableGrid"/>
        <w:tblW w:w="108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5"/>
        <w:gridCol w:w="315"/>
        <w:gridCol w:w="4950"/>
        <w:gridCol w:w="3140"/>
        <w:gridCol w:w="1990"/>
      </w:tblGrid>
      <w:tr w:rsidR="00F61F3B" w14:paraId="463D7D2B" w14:textId="77777777" w:rsidTr="0063750D">
        <w:trPr>
          <w:trHeight w:val="1303"/>
        </w:trPr>
        <w:tc>
          <w:tcPr>
            <w:tcW w:w="405" w:type="dxa"/>
          </w:tcPr>
          <w:p w14:paraId="07CD1B63" w14:textId="77777777" w:rsidR="00F61F3B" w:rsidRDefault="00F61F3B"/>
        </w:tc>
        <w:tc>
          <w:tcPr>
            <w:tcW w:w="10395" w:type="dxa"/>
            <w:gridSpan w:val="4"/>
            <w:shd w:val="clear" w:color="auto" w:fill="00559C"/>
          </w:tcPr>
          <w:p w14:paraId="3EA11F60" w14:textId="33032BCD" w:rsidR="00F61F3B" w:rsidRPr="00F61F3B" w:rsidRDefault="0090770A" w:rsidP="00E24FAB">
            <w:pPr>
              <w:spacing w:before="120" w:after="240"/>
              <w:ind w:left="346"/>
              <w:rPr>
                <w:rFonts w:ascii="Arial" w:eastAsia="Times New Roman" w:hAnsi="Arial" w:cs="Arial"/>
                <w:b/>
                <w:bCs/>
                <w:color w:val="FFFFFF"/>
                <w:sz w:val="20"/>
                <w:szCs w:val="45"/>
              </w:rPr>
            </w:pPr>
            <w:r w:rsidRPr="0090770A">
              <w:rPr>
                <w:rFonts w:ascii="Arial" w:eastAsia="Times New Roman" w:hAnsi="Arial" w:cs="Arial"/>
                <w:b/>
                <w:bCs/>
                <w:color w:val="FFFFFF"/>
                <w:sz w:val="45"/>
                <w:szCs w:val="45"/>
              </w:rPr>
              <w:t>Emotions, Expectations and Economics</w:t>
            </w:r>
          </w:p>
        </w:tc>
      </w:tr>
      <w:tr w:rsidR="00F61F3B" w14:paraId="28DA0B48" w14:textId="77777777" w:rsidTr="0063750D">
        <w:trPr>
          <w:cantSplit/>
          <w:trHeight w:hRule="exact" w:val="432"/>
        </w:trPr>
        <w:tc>
          <w:tcPr>
            <w:tcW w:w="405" w:type="dxa"/>
          </w:tcPr>
          <w:p w14:paraId="3FF7A58D" w14:textId="77777777" w:rsidR="00F61F3B" w:rsidRPr="00F61F3B" w:rsidRDefault="00F61F3B" w:rsidP="009C77DD">
            <w:pPr>
              <w:rPr>
                <w:sz w:val="2"/>
                <w:szCs w:val="2"/>
              </w:rPr>
            </w:pPr>
            <w:r w:rsidRPr="00F61F3B">
              <w:rPr>
                <w:rFonts w:ascii="Times New Roman" w:eastAsia="Times New Roman" w:hAnsi="Times New Roman" w:cs="Times New Roman"/>
                <w:noProof/>
                <w:sz w:val="2"/>
                <w:szCs w:val="2"/>
              </w:rPr>
              <w:drawing>
                <wp:inline distT="0" distB="0" distL="0" distR="0" wp14:anchorId="73CDFF8E" wp14:editId="40D1E47F">
                  <wp:extent cx="247650" cy="247650"/>
                  <wp:effectExtent l="0" t="0" r="0" b="0"/>
                  <wp:docPr id="3" name="Picture 3" descr="Description: Description: Description: Description: Description: P:\ACTIVE PROJECTS\I\IWN_INVD_0516\WORKING_ FILES\Links\arrow_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P:\ACTIVE PROJECTS\I\IWN_INVD_0516\WORKING_ FILES\Links\arrow_curs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10395" w:type="dxa"/>
            <w:gridSpan w:val="4"/>
            <w:shd w:val="clear" w:color="auto" w:fill="FFFFFF" w:themeFill="background1"/>
            <w:tcMar>
              <w:left w:w="115" w:type="dxa"/>
              <w:right w:w="115" w:type="dxa"/>
            </w:tcMar>
          </w:tcPr>
          <w:p w14:paraId="1A96DE47" w14:textId="77777777" w:rsidR="00F61F3B" w:rsidRPr="00F61F3B" w:rsidRDefault="00F61F3B" w:rsidP="009C77DD">
            <w:pPr>
              <w:rPr>
                <w:rFonts w:ascii="Arial" w:eastAsia="Times New Roman" w:hAnsi="Arial" w:cs="Arial"/>
                <w:b/>
                <w:bCs/>
                <w:color w:val="FFFFFF"/>
                <w:sz w:val="2"/>
                <w:szCs w:val="2"/>
              </w:rPr>
            </w:pPr>
          </w:p>
        </w:tc>
      </w:tr>
      <w:tr w:rsidR="004A2010" w14:paraId="255964DA" w14:textId="77777777" w:rsidTr="0063750D">
        <w:trPr>
          <w:trHeight w:val="7182"/>
        </w:trPr>
        <w:tc>
          <w:tcPr>
            <w:tcW w:w="405" w:type="dxa"/>
          </w:tcPr>
          <w:p w14:paraId="4FEF998E" w14:textId="77777777" w:rsidR="004A2010" w:rsidRDefault="004A2010"/>
        </w:tc>
        <w:tc>
          <w:tcPr>
            <w:tcW w:w="315" w:type="dxa"/>
          </w:tcPr>
          <w:p w14:paraId="35E2B29B" w14:textId="77777777" w:rsidR="004A2010" w:rsidRPr="00E15066" w:rsidRDefault="004A2010" w:rsidP="004A2010">
            <w:pPr>
              <w:pStyle w:val="NormalWeb"/>
              <w:spacing w:beforeLines="60" w:before="144" w:beforeAutospacing="0" w:after="0" w:afterAutospacing="0"/>
              <w:ind w:right="445"/>
              <w:rPr>
                <w:rFonts w:ascii="Arial" w:hAnsi="Arial" w:cs="Arial"/>
                <w:b/>
                <w:bCs/>
              </w:rPr>
            </w:pPr>
          </w:p>
        </w:tc>
        <w:tc>
          <w:tcPr>
            <w:tcW w:w="4950" w:type="dxa"/>
          </w:tcPr>
          <w:p w14:paraId="54EAABDD" w14:textId="77777777" w:rsidR="0090770A" w:rsidRDefault="0090770A" w:rsidP="00FB6F22">
            <w:pPr>
              <w:pStyle w:val="NormalWeb"/>
              <w:spacing w:before="60" w:beforeAutospacing="0" w:after="60" w:afterAutospacing="0"/>
              <w:rPr>
                <w:rFonts w:ascii="Arial" w:hAnsi="Arial" w:cs="Arial"/>
                <w:sz w:val="23"/>
                <w:szCs w:val="23"/>
              </w:rPr>
            </w:pPr>
            <w:r w:rsidRPr="0090770A">
              <w:rPr>
                <w:rFonts w:ascii="Arial" w:hAnsi="Arial" w:cs="Arial"/>
                <w:sz w:val="23"/>
                <w:szCs w:val="23"/>
              </w:rPr>
              <w:t>Whether it’s up or down, the market is always on the move. How will you react to changing market conditions? What effects could your actions have on your financial approach? Many people have questions about their investment strategy, yet they never find the time to get them answered.</w:t>
            </w:r>
          </w:p>
          <w:p w14:paraId="49D02908" w14:textId="77777777" w:rsidR="0090770A" w:rsidRDefault="0090770A" w:rsidP="00FB6F22">
            <w:pPr>
              <w:pStyle w:val="NormalWeb"/>
              <w:spacing w:before="60" w:beforeAutospacing="0" w:after="60" w:afterAutospacing="0"/>
              <w:rPr>
                <w:rFonts w:ascii="Arial" w:hAnsi="Arial" w:cs="Arial"/>
                <w:sz w:val="23"/>
                <w:szCs w:val="23"/>
              </w:rPr>
            </w:pPr>
          </w:p>
          <w:p w14:paraId="51C2F963" w14:textId="77777777" w:rsidR="00DF4772" w:rsidRPr="00E15066" w:rsidRDefault="00FB6F22" w:rsidP="0090770A">
            <w:pPr>
              <w:pStyle w:val="NormalWeb"/>
              <w:spacing w:before="60" w:beforeAutospacing="0" w:after="240" w:afterAutospacing="0"/>
              <w:rPr>
                <w:rFonts w:ascii="Arial" w:hAnsi="Arial" w:cs="Arial"/>
                <w:bCs/>
                <w:sz w:val="23"/>
                <w:szCs w:val="23"/>
              </w:rPr>
            </w:pPr>
            <w:r>
              <w:rPr>
                <w:rFonts w:ascii="Arial" w:hAnsi="Arial" w:cs="Arial"/>
                <w:b/>
                <w:bCs/>
              </w:rPr>
              <w:t>J</w:t>
            </w:r>
            <w:r w:rsidRPr="00E15066">
              <w:rPr>
                <w:rFonts w:ascii="Arial" w:hAnsi="Arial" w:cs="Arial"/>
                <w:b/>
                <w:bCs/>
              </w:rPr>
              <w:t>oin our presentation to learn more about</w:t>
            </w:r>
            <w:r w:rsidR="00DF4772" w:rsidRPr="00E15066">
              <w:rPr>
                <w:rFonts w:ascii="Arial" w:hAnsi="Arial" w:cs="Arial"/>
                <w:b/>
                <w:bCs/>
              </w:rPr>
              <w:t>:</w:t>
            </w:r>
          </w:p>
          <w:p w14:paraId="3FE630DE" w14:textId="77777777" w:rsidR="004A2010" w:rsidRPr="00E15066" w:rsidRDefault="0090770A" w:rsidP="009121AB">
            <w:pPr>
              <w:pStyle w:val="NormalWeb"/>
              <w:numPr>
                <w:ilvl w:val="0"/>
                <w:numId w:val="2"/>
              </w:numPr>
              <w:spacing w:before="60" w:beforeAutospacing="0" w:after="200" w:afterAutospacing="0"/>
              <w:ind w:left="187" w:hanging="187"/>
              <w:rPr>
                <w:rFonts w:ascii="Arial" w:hAnsi="Arial" w:cs="Arial"/>
                <w:bCs/>
                <w:sz w:val="23"/>
                <w:szCs w:val="23"/>
              </w:rPr>
            </w:pPr>
            <w:r>
              <w:rPr>
                <w:rFonts w:ascii="Arial" w:hAnsi="Arial" w:cs="Arial"/>
                <w:bCs/>
                <w:sz w:val="23"/>
                <w:szCs w:val="23"/>
              </w:rPr>
              <w:t xml:space="preserve">How emotions can influence your </w:t>
            </w:r>
            <w:r w:rsidR="009121AB">
              <w:rPr>
                <w:rFonts w:ascii="Arial" w:hAnsi="Arial" w:cs="Arial"/>
                <w:bCs/>
                <w:sz w:val="23"/>
                <w:szCs w:val="23"/>
              </w:rPr>
              <w:t xml:space="preserve">     </w:t>
            </w:r>
            <w:r>
              <w:rPr>
                <w:rFonts w:ascii="Arial" w:hAnsi="Arial" w:cs="Arial"/>
                <w:bCs/>
                <w:sz w:val="23"/>
                <w:szCs w:val="23"/>
              </w:rPr>
              <w:t>investment decisions</w:t>
            </w:r>
          </w:p>
          <w:p w14:paraId="7CED8FAF" w14:textId="77777777" w:rsidR="00DF4772" w:rsidRPr="00E15066" w:rsidRDefault="0090770A" w:rsidP="009121AB">
            <w:pPr>
              <w:pStyle w:val="NormalWeb"/>
              <w:numPr>
                <w:ilvl w:val="0"/>
                <w:numId w:val="2"/>
              </w:numPr>
              <w:spacing w:before="60" w:beforeAutospacing="0" w:after="200" w:afterAutospacing="0"/>
              <w:ind w:left="187" w:hanging="187"/>
              <w:rPr>
                <w:rFonts w:ascii="Arial" w:hAnsi="Arial" w:cs="Arial"/>
                <w:bCs/>
                <w:sz w:val="23"/>
                <w:szCs w:val="23"/>
              </w:rPr>
            </w:pPr>
            <w:r>
              <w:rPr>
                <w:rFonts w:ascii="Arial" w:hAnsi="Arial" w:cs="Arial"/>
                <w:bCs/>
                <w:sz w:val="23"/>
                <w:szCs w:val="23"/>
              </w:rPr>
              <w:t xml:space="preserve">General market expectations for three </w:t>
            </w:r>
            <w:r w:rsidR="009121AB">
              <w:rPr>
                <w:rFonts w:ascii="Arial" w:hAnsi="Arial" w:cs="Arial"/>
                <w:bCs/>
                <w:sz w:val="23"/>
                <w:szCs w:val="23"/>
              </w:rPr>
              <w:t xml:space="preserve">     </w:t>
            </w:r>
            <w:r>
              <w:rPr>
                <w:rFonts w:ascii="Arial" w:hAnsi="Arial" w:cs="Arial"/>
                <w:bCs/>
                <w:sz w:val="23"/>
                <w:szCs w:val="23"/>
              </w:rPr>
              <w:t>types of investors</w:t>
            </w:r>
          </w:p>
          <w:p w14:paraId="40AE2103" w14:textId="26CB2103" w:rsidR="004A2010" w:rsidRPr="00E15066" w:rsidRDefault="0090770A" w:rsidP="00B176B5">
            <w:pPr>
              <w:pStyle w:val="NormalWeb"/>
              <w:numPr>
                <w:ilvl w:val="0"/>
                <w:numId w:val="2"/>
              </w:numPr>
              <w:spacing w:before="60" w:beforeAutospacing="0" w:after="200" w:afterAutospacing="0"/>
              <w:ind w:left="187" w:hanging="187"/>
              <w:rPr>
                <w:rFonts w:ascii="Arial" w:hAnsi="Arial" w:cs="Arial"/>
                <w:bCs/>
                <w:sz w:val="23"/>
                <w:szCs w:val="23"/>
              </w:rPr>
            </w:pPr>
            <w:r>
              <w:rPr>
                <w:rFonts w:ascii="Arial" w:hAnsi="Arial" w:cs="Arial"/>
                <w:bCs/>
                <w:sz w:val="23"/>
                <w:szCs w:val="23"/>
              </w:rPr>
              <w:t xml:space="preserve">Lessons from the last 88 years of </w:t>
            </w:r>
            <w:r w:rsidR="009121AB">
              <w:rPr>
                <w:rFonts w:ascii="Arial" w:hAnsi="Arial" w:cs="Arial"/>
                <w:bCs/>
                <w:sz w:val="23"/>
                <w:szCs w:val="23"/>
              </w:rPr>
              <w:t xml:space="preserve">              </w:t>
            </w:r>
            <w:r w:rsidR="00B176B5">
              <w:rPr>
                <w:rFonts w:ascii="Arial" w:hAnsi="Arial" w:cs="Arial"/>
                <w:bCs/>
                <w:sz w:val="23"/>
                <w:szCs w:val="23"/>
              </w:rPr>
              <w:t xml:space="preserve">  </w:t>
            </w:r>
            <w:r>
              <w:rPr>
                <w:rFonts w:ascii="Arial" w:hAnsi="Arial" w:cs="Arial"/>
                <w:bCs/>
                <w:sz w:val="23"/>
                <w:szCs w:val="23"/>
              </w:rPr>
              <w:t>US economic history</w:t>
            </w:r>
            <w:r w:rsidR="004A2010" w:rsidRPr="00E15066">
              <w:t> </w:t>
            </w:r>
          </w:p>
        </w:tc>
        <w:tc>
          <w:tcPr>
            <w:tcW w:w="5130" w:type="dxa"/>
            <w:gridSpan w:val="2"/>
          </w:tcPr>
          <w:tbl>
            <w:tblPr>
              <w:tblStyle w:val="TableGrid"/>
              <w:tblW w:w="460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08"/>
            </w:tblGrid>
            <w:tr w:rsidR="004A2010" w14:paraId="5FF46F07" w14:textId="77777777" w:rsidTr="0063750D">
              <w:trPr>
                <w:trHeight w:val="1799"/>
                <w:jc w:val="right"/>
              </w:trPr>
              <w:tc>
                <w:tcPr>
                  <w:tcW w:w="4752" w:type="dxa"/>
                  <w:shd w:val="clear" w:color="auto" w:fill="DCF0FC"/>
                </w:tcPr>
                <w:p w14:paraId="7335546B" w14:textId="77777777" w:rsidR="004A2010" w:rsidRDefault="0090770A">
                  <w:r w:rsidRPr="0090770A">
                    <w:rPr>
                      <w:rFonts w:ascii="Arial" w:eastAsia="Times New Roman" w:hAnsi="Arial" w:cs="Arial"/>
                      <w:i/>
                      <w:noProof/>
                      <w:color w:val="797979"/>
                      <w:spacing w:val="-4"/>
                      <w:sz w:val="23"/>
                      <w:szCs w:val="23"/>
                      <w:vertAlign w:val="superscript"/>
                    </w:rPr>
                    <w:drawing>
                      <wp:inline distT="0" distB="0" distL="0" distR="0" wp14:anchorId="4F37A3FE" wp14:editId="249B2888">
                        <wp:extent cx="2926080" cy="1458290"/>
                        <wp:effectExtent l="0" t="0" r="7620" b="8890"/>
                        <wp:docPr id="1" name="Picture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rotWithShape="1">
                                <a:blip r:embed="rId7" cstate="print">
                                  <a:extLst>
                                    <a:ext uri="{28A0092B-C50C-407E-A947-70E740481C1C}">
                                      <a14:useLocalDpi xmlns:a14="http://schemas.microsoft.com/office/drawing/2010/main"/>
                                    </a:ext>
                                  </a:extLst>
                                </a:blip>
                                <a:srcRect t="33550"/>
                                <a:stretch/>
                              </pic:blipFill>
                              <pic:spPr bwMode="auto">
                                <a:xfrm>
                                  <a:off x="0" y="0"/>
                                  <a:ext cx="2926080" cy="1458290"/>
                                </a:xfrm>
                                <a:prstGeom prst="rect">
                                  <a:avLst/>
                                </a:prstGeom>
                                <a:ln>
                                  <a:noFill/>
                                </a:ln>
                                <a:extLst>
                                  <a:ext uri="{53640926-AAD7-44D8-BBD7-CCE9431645EC}">
                                    <a14:shadowObscured xmlns:a14="http://schemas.microsoft.com/office/drawing/2010/main"/>
                                  </a:ext>
                                </a:extLst>
                              </pic:spPr>
                            </pic:pic>
                          </a:graphicData>
                        </a:graphic>
                      </wp:inline>
                    </w:drawing>
                  </w:r>
                </w:p>
              </w:tc>
            </w:tr>
            <w:tr w:rsidR="004A2010" w14:paraId="20D70772" w14:textId="77777777" w:rsidTr="0063750D">
              <w:trPr>
                <w:trHeight w:val="4130"/>
                <w:jc w:val="right"/>
              </w:trPr>
              <w:tc>
                <w:tcPr>
                  <w:tcW w:w="4752" w:type="dxa"/>
                  <w:shd w:val="clear" w:color="auto" w:fill="DCF0FC"/>
                </w:tcPr>
                <w:p w14:paraId="3F543796" w14:textId="77777777" w:rsidR="004A2010" w:rsidRDefault="00FB6F22" w:rsidP="004A2010">
                  <w:pPr>
                    <w:ind w:left="275"/>
                    <w:rPr>
                      <w:rFonts w:ascii="Arial" w:eastAsia="Times New Roman" w:hAnsi="Arial" w:cs="Arial"/>
                      <w:b/>
                      <w:color w:val="00559C"/>
                      <w:sz w:val="24"/>
                      <w:szCs w:val="24"/>
                    </w:rPr>
                  </w:pPr>
                  <w:r>
                    <w:rPr>
                      <w:rFonts w:ascii="Arial" w:eastAsia="Times New Roman" w:hAnsi="Arial" w:cs="Arial"/>
                      <w:sz w:val="24"/>
                      <w:szCs w:val="24"/>
                    </w:rPr>
                    <w:br/>
                  </w:r>
                  <w:r w:rsidR="004A2010">
                    <w:rPr>
                      <w:rFonts w:ascii="Arial" w:eastAsia="Times New Roman" w:hAnsi="Arial" w:cs="Arial"/>
                      <w:sz w:val="24"/>
                      <w:szCs w:val="24"/>
                    </w:rPr>
                    <w:t>Presented by:</w:t>
                  </w:r>
                  <w:r w:rsidR="004A2010">
                    <w:rPr>
                      <w:rFonts w:ascii="Times New Roman" w:eastAsia="Times New Roman" w:hAnsi="Times New Roman" w:cs="Times New Roman"/>
                      <w:sz w:val="24"/>
                      <w:szCs w:val="24"/>
                    </w:rPr>
                    <w:br/>
                  </w:r>
                  <w:r w:rsidR="004A2010">
                    <w:rPr>
                      <w:rFonts w:ascii="Arial" w:eastAsia="Times New Roman" w:hAnsi="Arial" w:cs="Arial"/>
                      <w:b/>
                      <w:bCs/>
                      <w:color w:val="005598"/>
                      <w:sz w:val="24"/>
                      <w:szCs w:val="24"/>
                    </w:rPr>
                    <w:t>[Name</w:t>
                  </w:r>
                  <w:r>
                    <w:rPr>
                      <w:rFonts w:ascii="Arial" w:eastAsia="Times New Roman" w:hAnsi="Arial" w:cs="Arial"/>
                      <w:b/>
                      <w:bCs/>
                      <w:color w:val="005598"/>
                      <w:sz w:val="24"/>
                      <w:szCs w:val="24"/>
                    </w:rPr>
                    <w:t>]</w:t>
                  </w:r>
                  <w:r w:rsidR="004A2010">
                    <w:rPr>
                      <w:rFonts w:ascii="Arial" w:eastAsia="Times New Roman" w:hAnsi="Arial" w:cs="Arial"/>
                      <w:b/>
                      <w:bCs/>
                      <w:color w:val="005598"/>
                      <w:sz w:val="24"/>
                      <w:szCs w:val="24"/>
                    </w:rPr>
                    <w:t xml:space="preserve"> </w:t>
                  </w:r>
                  <w:r w:rsidR="004A2010" w:rsidRPr="00FB6F22">
                    <w:rPr>
                      <w:rFonts w:ascii="Arial" w:eastAsia="Times New Roman" w:hAnsi="Arial" w:cs="Arial"/>
                      <w:bCs/>
                      <w:color w:val="000000" w:themeColor="text1"/>
                      <w:sz w:val="24"/>
                      <w:szCs w:val="24"/>
                    </w:rPr>
                    <w:t>of</w:t>
                  </w:r>
                  <w:r w:rsidR="004A2010">
                    <w:rPr>
                      <w:rFonts w:ascii="Arial" w:eastAsia="Times New Roman" w:hAnsi="Arial" w:cs="Arial"/>
                      <w:b/>
                      <w:bCs/>
                      <w:color w:val="005598"/>
                      <w:sz w:val="24"/>
                      <w:szCs w:val="24"/>
                    </w:rPr>
                    <w:t xml:space="preserve"> </w:t>
                  </w:r>
                  <w:r>
                    <w:rPr>
                      <w:rFonts w:ascii="Arial" w:eastAsia="Times New Roman" w:hAnsi="Arial" w:cs="Arial"/>
                      <w:b/>
                      <w:bCs/>
                      <w:color w:val="005598"/>
                      <w:sz w:val="24"/>
                      <w:szCs w:val="24"/>
                    </w:rPr>
                    <w:t>[</w:t>
                  </w:r>
                  <w:r w:rsidR="004A2010">
                    <w:rPr>
                      <w:rFonts w:ascii="Arial" w:eastAsia="Times New Roman" w:hAnsi="Arial" w:cs="Arial"/>
                      <w:b/>
                      <w:bCs/>
                      <w:color w:val="005598"/>
                      <w:sz w:val="24"/>
                      <w:szCs w:val="24"/>
                    </w:rPr>
                    <w:t>Firm]</w:t>
                  </w:r>
                  <w:r w:rsidR="004A2010">
                    <w:rPr>
                      <w:rFonts w:ascii="Arial" w:eastAsia="Times New Roman" w:hAnsi="Arial" w:cs="Arial"/>
                      <w:b/>
                      <w:bCs/>
                      <w:color w:val="005598"/>
                      <w:sz w:val="24"/>
                      <w:szCs w:val="24"/>
                    </w:rPr>
                    <w:br/>
                  </w:r>
                  <w:r w:rsidR="004A2010">
                    <w:rPr>
                      <w:rFonts w:ascii="Times New Roman" w:eastAsia="Times New Roman" w:hAnsi="Times New Roman" w:cs="Times New Roman"/>
                      <w:sz w:val="24"/>
                      <w:szCs w:val="24"/>
                    </w:rPr>
                    <w:br/>
                  </w:r>
                  <w:r w:rsidR="004A2010">
                    <w:rPr>
                      <w:rFonts w:ascii="Arial" w:eastAsia="Times New Roman" w:hAnsi="Arial" w:cs="Arial"/>
                      <w:b/>
                      <w:bCs/>
                      <w:color w:val="005598"/>
                      <w:sz w:val="24"/>
                      <w:szCs w:val="24"/>
                    </w:rPr>
                    <w:t>[Date]</w:t>
                  </w:r>
                  <w:r w:rsidR="004A2010">
                    <w:rPr>
                      <w:rFonts w:ascii="Arial" w:eastAsia="Times New Roman" w:hAnsi="Arial" w:cs="Arial"/>
                      <w:b/>
                      <w:bCs/>
                      <w:color w:val="005598"/>
                      <w:sz w:val="24"/>
                      <w:szCs w:val="24"/>
                    </w:rPr>
                    <w:br/>
                  </w:r>
                  <w:r w:rsidR="004A2010">
                    <w:rPr>
                      <w:rFonts w:ascii="Arial" w:eastAsia="Times New Roman" w:hAnsi="Arial" w:cs="Arial"/>
                      <w:b/>
                      <w:bCs/>
                      <w:color w:val="005598"/>
                      <w:sz w:val="24"/>
                      <w:szCs w:val="24"/>
                    </w:rPr>
                    <w:br/>
                    <w:t>[Time]</w:t>
                  </w:r>
                  <w:r w:rsidR="004A2010">
                    <w:rPr>
                      <w:rFonts w:ascii="Times New Roman" w:eastAsia="Times New Roman" w:hAnsi="Times New Roman" w:cs="Times New Roman"/>
                      <w:sz w:val="24"/>
                      <w:szCs w:val="24"/>
                    </w:rPr>
                    <w:br/>
                  </w:r>
                  <w:r w:rsidR="004A2010">
                    <w:rPr>
                      <w:rFonts w:ascii="Times New Roman" w:eastAsia="Times New Roman" w:hAnsi="Times New Roman" w:cs="Times New Roman"/>
                      <w:sz w:val="24"/>
                      <w:szCs w:val="24"/>
                    </w:rPr>
                    <w:br/>
                  </w:r>
                  <w:r w:rsidR="004A2010">
                    <w:rPr>
                      <w:rFonts w:ascii="Arial" w:eastAsia="Times New Roman" w:hAnsi="Arial" w:cs="Arial"/>
                      <w:b/>
                      <w:bCs/>
                      <w:color w:val="005598"/>
                      <w:sz w:val="24"/>
                      <w:szCs w:val="24"/>
                    </w:rPr>
                    <w:t>[Place]</w:t>
                  </w:r>
                  <w:r w:rsidR="004A2010">
                    <w:rPr>
                      <w:rFonts w:ascii="Times New Roman" w:eastAsia="Times New Roman" w:hAnsi="Times New Roman" w:cs="Times New Roman"/>
                      <w:sz w:val="24"/>
                      <w:szCs w:val="24"/>
                    </w:rPr>
                    <w:br/>
                  </w:r>
                  <w:r w:rsidR="004A2010">
                    <w:rPr>
                      <w:rFonts w:ascii="Times New Roman" w:eastAsia="Times New Roman" w:hAnsi="Times New Roman" w:cs="Times New Roman"/>
                      <w:sz w:val="24"/>
                      <w:szCs w:val="24"/>
                    </w:rPr>
                    <w:br/>
                  </w:r>
                  <w:r w:rsidR="004A2010">
                    <w:rPr>
                      <w:rFonts w:ascii="Arial" w:eastAsia="Times New Roman" w:hAnsi="Arial" w:cs="Arial"/>
                      <w:sz w:val="24"/>
                      <w:szCs w:val="24"/>
                    </w:rPr>
                    <w:t>To RSVP Please Contact:</w:t>
                  </w:r>
                  <w:r w:rsidR="004A2010">
                    <w:rPr>
                      <w:rFonts w:ascii="Times New Roman" w:eastAsia="Times New Roman" w:hAnsi="Times New Roman" w:cs="Times New Roman"/>
                      <w:sz w:val="24"/>
                      <w:szCs w:val="24"/>
                    </w:rPr>
                    <w:br/>
                  </w:r>
                  <w:r w:rsidR="004A2010">
                    <w:rPr>
                      <w:rFonts w:ascii="Arial" w:eastAsia="Times New Roman" w:hAnsi="Arial" w:cs="Arial"/>
                      <w:b/>
                      <w:bCs/>
                      <w:color w:val="005598"/>
                      <w:sz w:val="24"/>
                      <w:szCs w:val="24"/>
                    </w:rPr>
                    <w:t>[Contact Name]</w:t>
                  </w:r>
                  <w:r w:rsidR="004A2010">
                    <w:rPr>
                      <w:rFonts w:ascii="Times New Roman" w:eastAsia="Times New Roman" w:hAnsi="Times New Roman" w:cs="Times New Roman"/>
                      <w:sz w:val="24"/>
                      <w:szCs w:val="24"/>
                    </w:rPr>
                    <w:br/>
                  </w:r>
                  <w:r w:rsidR="004A2010">
                    <w:rPr>
                      <w:rFonts w:ascii="Arial" w:eastAsia="Times New Roman" w:hAnsi="Arial" w:cs="Arial"/>
                      <w:b/>
                      <w:bCs/>
                      <w:color w:val="005598"/>
                      <w:sz w:val="24"/>
                      <w:szCs w:val="24"/>
                    </w:rPr>
                    <w:t>[Email Address]</w:t>
                  </w:r>
                  <w:r w:rsidR="004A2010">
                    <w:rPr>
                      <w:rFonts w:ascii="Times New Roman" w:eastAsia="Times New Roman" w:hAnsi="Times New Roman" w:cs="Times New Roman"/>
                      <w:sz w:val="24"/>
                      <w:szCs w:val="24"/>
                    </w:rPr>
                    <w:br/>
                  </w:r>
                  <w:r w:rsidR="004A2010">
                    <w:rPr>
                      <w:rFonts w:ascii="Arial" w:eastAsia="Times New Roman" w:hAnsi="Arial" w:cs="Arial"/>
                      <w:b/>
                      <w:bCs/>
                      <w:color w:val="005598"/>
                      <w:sz w:val="24"/>
                      <w:szCs w:val="24"/>
                    </w:rPr>
                    <w:t>[Phone Number]</w:t>
                  </w:r>
                  <w:r w:rsidR="004A2010">
                    <w:rPr>
                      <w:rFonts w:ascii="Times New Roman" w:eastAsia="Times New Roman" w:hAnsi="Times New Roman" w:cs="Times New Roman"/>
                      <w:sz w:val="24"/>
                      <w:szCs w:val="24"/>
                    </w:rPr>
                    <w:br/>
                  </w:r>
                  <w:r w:rsidR="004A2010">
                    <w:rPr>
                      <w:rFonts w:ascii="Times New Roman" w:eastAsia="Times New Roman" w:hAnsi="Times New Roman" w:cs="Times New Roman"/>
                      <w:sz w:val="24"/>
                      <w:szCs w:val="24"/>
                    </w:rPr>
                    <w:br/>
                  </w:r>
                  <w:r w:rsidR="004A2010">
                    <w:rPr>
                      <w:rFonts w:ascii="Arial" w:eastAsia="Times New Roman" w:hAnsi="Arial" w:cs="Arial"/>
                      <w:b/>
                      <w:color w:val="00559C"/>
                      <w:sz w:val="24"/>
                      <w:szCs w:val="24"/>
                    </w:rPr>
                    <w:t xml:space="preserve">[Additional Details (e.g. Dinner will </w:t>
                  </w:r>
                  <w:r w:rsidR="00E15066">
                    <w:rPr>
                      <w:rFonts w:ascii="Arial" w:eastAsia="Times New Roman" w:hAnsi="Arial" w:cs="Arial"/>
                      <w:b/>
                      <w:color w:val="00559C"/>
                      <w:sz w:val="24"/>
                      <w:szCs w:val="24"/>
                    </w:rPr>
                    <w:br/>
                  </w:r>
                  <w:r w:rsidR="004A2010">
                    <w:rPr>
                      <w:rFonts w:ascii="Arial" w:eastAsia="Times New Roman" w:hAnsi="Arial" w:cs="Arial"/>
                      <w:b/>
                      <w:color w:val="00559C"/>
                      <w:sz w:val="24"/>
                      <w:szCs w:val="24"/>
                    </w:rPr>
                    <w:t>be served, Seating is limited, etc.)]</w:t>
                  </w:r>
                </w:p>
                <w:p w14:paraId="1CE53961" w14:textId="77777777" w:rsidR="004A2010" w:rsidRDefault="004A2010"/>
              </w:tc>
            </w:tr>
          </w:tbl>
          <w:p w14:paraId="744565A5" w14:textId="77777777" w:rsidR="004A2010" w:rsidRDefault="004A2010" w:rsidP="00E15066">
            <w:pPr>
              <w:ind w:left="-275"/>
            </w:pPr>
          </w:p>
        </w:tc>
      </w:tr>
      <w:tr w:rsidR="0063750D" w14:paraId="5E1C0FDA" w14:textId="77777777" w:rsidTr="008A7E50">
        <w:trPr>
          <w:trHeight w:val="1080"/>
        </w:trPr>
        <w:tc>
          <w:tcPr>
            <w:tcW w:w="405" w:type="dxa"/>
          </w:tcPr>
          <w:p w14:paraId="717EC70D" w14:textId="77777777" w:rsidR="00F61F3B" w:rsidRDefault="00F61F3B"/>
        </w:tc>
        <w:tc>
          <w:tcPr>
            <w:tcW w:w="5265" w:type="dxa"/>
            <w:gridSpan w:val="2"/>
            <w:tcBorders>
              <w:bottom w:val="single" w:sz="4" w:space="0" w:color="404040" w:themeColor="text1" w:themeTint="BF"/>
            </w:tcBorders>
            <w:vAlign w:val="center"/>
          </w:tcPr>
          <w:p w14:paraId="27A71EFB" w14:textId="77777777" w:rsidR="00F61F3B" w:rsidRDefault="00F61F3B" w:rsidP="00F61F3B">
            <w:r w:rsidRPr="00D7507A">
              <w:rPr>
                <w:noProof/>
              </w:rPr>
              <mc:AlternateContent>
                <mc:Choice Requires="wpg">
                  <w:drawing>
                    <wp:anchor distT="0" distB="0" distL="114300" distR="114300" simplePos="0" relativeHeight="251662336" behindDoc="0" locked="0" layoutInCell="1" allowOverlap="1" wp14:anchorId="6F6EBA67" wp14:editId="05F1E8D3">
                      <wp:simplePos x="0" y="0"/>
                      <wp:positionH relativeFrom="column">
                        <wp:posOffset>1270</wp:posOffset>
                      </wp:positionH>
                      <wp:positionV relativeFrom="paragraph">
                        <wp:posOffset>191770</wp:posOffset>
                      </wp:positionV>
                      <wp:extent cx="1831975" cy="248920"/>
                      <wp:effectExtent l="0" t="0" r="0" b="0"/>
                      <wp:wrapSquare wrapText="bothSides"/>
                      <wp:docPr id="2" name="Group 132"/>
                      <wp:cNvGraphicFramePr/>
                      <a:graphic xmlns:a="http://schemas.openxmlformats.org/drawingml/2006/main">
                        <a:graphicData uri="http://schemas.microsoft.com/office/word/2010/wordprocessingGroup">
                          <wpg:wgp>
                            <wpg:cNvGrpSpPr/>
                            <wpg:grpSpPr>
                              <a:xfrm>
                                <a:off x="0" y="0"/>
                                <a:ext cx="1831975" cy="248388"/>
                                <a:chOff x="0" y="532"/>
                                <a:chExt cx="1832322" cy="248433"/>
                              </a:xfrm>
                            </wpg:grpSpPr>
                            <pic:pic xmlns:pic="http://schemas.openxmlformats.org/drawingml/2006/picture">
                              <pic:nvPicPr>
                                <pic:cNvPr id="5" name="Picture 5"/>
                                <pic:cNvPicPr>
                                  <a:picLocks noChangeAspect="1"/>
                                </pic:cNvPicPr>
                              </pic:nvPicPr>
                              <pic:blipFill>
                                <a:blip r:embed="rId8"/>
                                <a:stretch>
                                  <a:fillRect/>
                                </a:stretch>
                              </pic:blipFill>
                              <pic:spPr>
                                <a:xfrm>
                                  <a:off x="382401" y="32899"/>
                                  <a:ext cx="1449921" cy="216066"/>
                                </a:xfrm>
                                <a:prstGeom prst="rect">
                                  <a:avLst/>
                                </a:prstGeom>
                              </pic:spPr>
                            </pic:pic>
                            <wpg:grpSp>
                              <wpg:cNvPr id="10" name="Group 10"/>
                              <wpg:cNvGrpSpPr/>
                              <wpg:grpSpPr>
                                <a:xfrm>
                                  <a:off x="0" y="532"/>
                                  <a:ext cx="339127" cy="245787"/>
                                  <a:chOff x="0" y="598"/>
                                  <a:chExt cx="381361" cy="276397"/>
                                </a:xfrm>
                              </wpg:grpSpPr>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98"/>
                                    <a:ext cx="381361" cy="276397"/>
                                  </a:xfrm>
                                  <a:prstGeom prst="rect">
                                    <a:avLst/>
                                  </a:prstGeom>
                                </pic:spPr>
                              </pic:pic>
                              <wps:wsp>
                                <wps:cNvPr id="12" name="Freeform 12"/>
                                <wps:cNvSpPr>
                                  <a:spLocks noEditPoints="1"/>
                                </wps:cNvSpPr>
                                <wps:spPr bwMode="auto">
                                  <a:xfrm>
                                    <a:off x="357750" y="229965"/>
                                    <a:ext cx="18288" cy="18288"/>
                                  </a:xfrm>
                                  <a:custGeom>
                                    <a:avLst/>
                                    <a:gdLst>
                                      <a:gd name="T0" fmla="*/ 43 w 481"/>
                                      <a:gd name="T1" fmla="*/ 238 h 476"/>
                                      <a:gd name="T2" fmla="*/ 240 w 481"/>
                                      <a:gd name="T3" fmla="*/ 35 h 476"/>
                                      <a:gd name="T4" fmla="*/ 438 w 481"/>
                                      <a:gd name="T5" fmla="*/ 238 h 476"/>
                                      <a:gd name="T6" fmla="*/ 240 w 481"/>
                                      <a:gd name="T7" fmla="*/ 439 h 476"/>
                                      <a:gd name="T8" fmla="*/ 43 w 481"/>
                                      <a:gd name="T9" fmla="*/ 238 h 476"/>
                                      <a:gd name="T10" fmla="*/ 240 w 481"/>
                                      <a:gd name="T11" fmla="*/ 476 h 476"/>
                                      <a:gd name="T12" fmla="*/ 481 w 481"/>
                                      <a:gd name="T13" fmla="*/ 238 h 476"/>
                                      <a:gd name="T14" fmla="*/ 240 w 481"/>
                                      <a:gd name="T15" fmla="*/ 0 h 476"/>
                                      <a:gd name="T16" fmla="*/ 0 w 481"/>
                                      <a:gd name="T17" fmla="*/ 238 h 476"/>
                                      <a:gd name="T18" fmla="*/ 240 w 481"/>
                                      <a:gd name="T19" fmla="*/ 476 h 476"/>
                                      <a:gd name="T20" fmla="*/ 194 w 481"/>
                                      <a:gd name="T21" fmla="*/ 254 h 476"/>
                                      <a:gd name="T22" fmla="*/ 239 w 481"/>
                                      <a:gd name="T23" fmla="*/ 254 h 476"/>
                                      <a:gd name="T24" fmla="*/ 306 w 481"/>
                                      <a:gd name="T25" fmla="*/ 365 h 476"/>
                                      <a:gd name="T26" fmla="*/ 349 w 481"/>
                                      <a:gd name="T27" fmla="*/ 365 h 476"/>
                                      <a:gd name="T28" fmla="*/ 277 w 481"/>
                                      <a:gd name="T29" fmla="*/ 253 h 476"/>
                                      <a:gd name="T30" fmla="*/ 343 w 481"/>
                                      <a:gd name="T31" fmla="*/ 183 h 476"/>
                                      <a:gd name="T32" fmla="*/ 253 w 481"/>
                                      <a:gd name="T33" fmla="*/ 111 h 476"/>
                                      <a:gd name="T34" fmla="*/ 156 w 481"/>
                                      <a:gd name="T35" fmla="*/ 111 h 476"/>
                                      <a:gd name="T36" fmla="*/ 156 w 481"/>
                                      <a:gd name="T37" fmla="*/ 365 h 476"/>
                                      <a:gd name="T38" fmla="*/ 194 w 481"/>
                                      <a:gd name="T39" fmla="*/ 365 h 476"/>
                                      <a:gd name="T40" fmla="*/ 194 w 481"/>
                                      <a:gd name="T41" fmla="*/ 254 h 476"/>
                                      <a:gd name="T42" fmla="*/ 194 w 481"/>
                                      <a:gd name="T43" fmla="*/ 221 h 476"/>
                                      <a:gd name="T44" fmla="*/ 194 w 481"/>
                                      <a:gd name="T45" fmla="*/ 143 h 476"/>
                                      <a:gd name="T46" fmla="*/ 247 w 481"/>
                                      <a:gd name="T47" fmla="*/ 143 h 476"/>
                                      <a:gd name="T48" fmla="*/ 302 w 481"/>
                                      <a:gd name="T49" fmla="*/ 181 h 476"/>
                                      <a:gd name="T50" fmla="*/ 240 w 481"/>
                                      <a:gd name="T51" fmla="*/ 221 h 476"/>
                                      <a:gd name="T52" fmla="*/ 194 w 481"/>
                                      <a:gd name="T53" fmla="*/ 221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1" h="476">
                                        <a:moveTo>
                                          <a:pt x="43" y="238"/>
                                        </a:moveTo>
                                        <a:cubicBezTo>
                                          <a:pt x="43" y="122"/>
                                          <a:pt x="131" y="35"/>
                                          <a:pt x="240" y="35"/>
                                        </a:cubicBezTo>
                                        <a:cubicBezTo>
                                          <a:pt x="351" y="35"/>
                                          <a:pt x="438" y="122"/>
                                          <a:pt x="438" y="238"/>
                                        </a:cubicBezTo>
                                        <a:cubicBezTo>
                                          <a:pt x="438" y="354"/>
                                          <a:pt x="351" y="439"/>
                                          <a:pt x="240" y="439"/>
                                        </a:cubicBezTo>
                                        <a:cubicBezTo>
                                          <a:pt x="131" y="439"/>
                                          <a:pt x="43" y="354"/>
                                          <a:pt x="43" y="238"/>
                                        </a:cubicBezTo>
                                        <a:moveTo>
                                          <a:pt x="240" y="476"/>
                                        </a:moveTo>
                                        <a:cubicBezTo>
                                          <a:pt x="371" y="476"/>
                                          <a:pt x="481" y="375"/>
                                          <a:pt x="481" y="238"/>
                                        </a:cubicBezTo>
                                        <a:cubicBezTo>
                                          <a:pt x="481" y="101"/>
                                          <a:pt x="371" y="0"/>
                                          <a:pt x="240" y="0"/>
                                        </a:cubicBezTo>
                                        <a:cubicBezTo>
                                          <a:pt x="111" y="0"/>
                                          <a:pt x="0" y="101"/>
                                          <a:pt x="0" y="238"/>
                                        </a:cubicBezTo>
                                        <a:cubicBezTo>
                                          <a:pt x="0" y="375"/>
                                          <a:pt x="111" y="476"/>
                                          <a:pt x="240" y="476"/>
                                        </a:cubicBezTo>
                                        <a:moveTo>
                                          <a:pt x="194" y="254"/>
                                        </a:moveTo>
                                        <a:cubicBezTo>
                                          <a:pt x="239" y="254"/>
                                          <a:pt x="239" y="254"/>
                                          <a:pt x="239" y="254"/>
                                        </a:cubicBezTo>
                                        <a:cubicBezTo>
                                          <a:pt x="306" y="365"/>
                                          <a:pt x="306" y="365"/>
                                          <a:pt x="306" y="365"/>
                                        </a:cubicBezTo>
                                        <a:cubicBezTo>
                                          <a:pt x="349" y="365"/>
                                          <a:pt x="349" y="365"/>
                                          <a:pt x="349" y="365"/>
                                        </a:cubicBezTo>
                                        <a:cubicBezTo>
                                          <a:pt x="277" y="253"/>
                                          <a:pt x="277" y="253"/>
                                          <a:pt x="277" y="253"/>
                                        </a:cubicBezTo>
                                        <a:cubicBezTo>
                                          <a:pt x="314" y="249"/>
                                          <a:pt x="343" y="229"/>
                                          <a:pt x="343" y="183"/>
                                        </a:cubicBezTo>
                                        <a:cubicBezTo>
                                          <a:pt x="343" y="133"/>
                                          <a:pt x="313" y="111"/>
                                          <a:pt x="253" y="111"/>
                                        </a:cubicBezTo>
                                        <a:cubicBezTo>
                                          <a:pt x="156" y="111"/>
                                          <a:pt x="156" y="111"/>
                                          <a:pt x="156" y="111"/>
                                        </a:cubicBezTo>
                                        <a:cubicBezTo>
                                          <a:pt x="156" y="365"/>
                                          <a:pt x="156" y="365"/>
                                          <a:pt x="156" y="365"/>
                                        </a:cubicBezTo>
                                        <a:cubicBezTo>
                                          <a:pt x="194" y="365"/>
                                          <a:pt x="194" y="365"/>
                                          <a:pt x="194" y="365"/>
                                        </a:cubicBezTo>
                                        <a:lnTo>
                                          <a:pt x="194" y="254"/>
                                        </a:lnTo>
                                        <a:close/>
                                        <a:moveTo>
                                          <a:pt x="194" y="221"/>
                                        </a:moveTo>
                                        <a:cubicBezTo>
                                          <a:pt x="194" y="143"/>
                                          <a:pt x="194" y="143"/>
                                          <a:pt x="194" y="143"/>
                                        </a:cubicBezTo>
                                        <a:cubicBezTo>
                                          <a:pt x="247" y="143"/>
                                          <a:pt x="247" y="143"/>
                                          <a:pt x="247" y="143"/>
                                        </a:cubicBezTo>
                                        <a:cubicBezTo>
                                          <a:pt x="274" y="143"/>
                                          <a:pt x="302" y="149"/>
                                          <a:pt x="302" y="181"/>
                                        </a:cubicBezTo>
                                        <a:cubicBezTo>
                                          <a:pt x="302" y="219"/>
                                          <a:pt x="273" y="221"/>
                                          <a:pt x="240" y="221"/>
                                        </a:cubicBezTo>
                                        <a:lnTo>
                                          <a:pt x="194"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51AF567" id="Group 132" o:spid="_x0000_s1026" style="position:absolute;margin-left:.1pt;margin-top:15.1pt;width:144.25pt;height:19.6pt;z-index:251662336;mso-width-relative:margin;mso-height-relative:margin" coordorigin=",5" coordsize="18323,248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BaX26CAAA/iIAAA4AAABkcnMvZTJvRG9jLnhtbNxa&#10;a4+byhn+Xqn/AfGxkmMGxsZY2Rwle4mOlJ6umq36GWNso4OBAl5vTtX/3uedCww27E6ifGkjZQ3D&#10;O+/lmfc2DO9/eTnmznNaN1lZ3Ljsnec6aZGU26zY37j/eHqYrVynaeNiG+dlkd6439LG/eXDn//0&#10;/lytU788lPk2rR0wKZr1ubpxD21brefzJjmkx7h5V1ZpgYe7sj7GLW7r/Xxbx2dwP+Zz3/OW83NZ&#10;b6u6TNKmweidfOh+EPx3uzRp/7bbNWnr5DcudGvF31r83dDf+Yf38Xpfx9UhS5Qa8Q9ocYyzAkI7&#10;VndxGzunOrtidcySumzKXfsuKY/zcrfLklTYAGuYd2HN57o8VcKW/fq8rzqYAO0FTj/MNvnt+bF2&#10;su2N67tOER+xREKqwwKfwDlX+zVoPtfV1+qxVgN7eUf2vuzqI/3CEudFwPqtgzV9aZ0Eg2wVsChc&#10;uE6CZz5fBauVxD05YHH6aQspMl4nh/t+qh/4UE1N5UFAU+da8Jz069SpsmSN/wonXF3h9LY/YVZ7&#10;qlNXMTla8TjG9e+naoYlreI222R51n4T7onFI6WK58cseazlTQ85IJGQ4ykJdRZkHE0gGjkjJou+&#10;lMnvjVOUt4e42Kcfmwp+DVwFFEPyOd0OxG3yrHrI8pxWia6VYYiBCx8awUb6512ZnI5p0cqAq9Mc&#10;NpZFc8iqxnXqdXrcpPCf+tetUCheN22dtsmBBO4g+O9QVq5Z90Bo2StGOjdwrxGHClY+95jrwHMC&#10;fxVF0nE6z+I8inw8Fu7Blt5yOXAPgFc37ee0PDp0ASWhC9YkXsfPXxqllSaBW/WKiEvcyggQHtYF&#10;gwoYhnwyiBiRTX4oYDrP14YFQcT8ULv9IlyF0vDLiIm6SNIRE6xYsNSIhMsgEjP/TwKGwbBhxGDk&#10;fzpkfOGNWHa4I/klOYCoG//2Vx89L/I/zW4X3u2Me+H97GPEw1no3Yfc4yt2y27/Q7MZX5+aFCki&#10;zu+qTIU3Rq8CfLRIqHIqy48oY85zLIqljFkoJPKtVhGeRIFLunbh/BPiHLGEEF9ofyYYqHS84c0/&#10;J77ReTQ6LZ6rxg436jvGavbXQ1ylWBYwEllcFlfWVdeHOk2pnXEwBIQVGRVXAWmlU/39Nmsfy6xo&#10;oY9M9ANSuqGU6WzOfy23qNrxqS2FL11U5GARhguJru9H0VKUGOlnsjb7qMYif7IVXcpV10ySk0yf&#10;pJtOmWhytspb91sVjk+QsDvmaJ3+Mnd44JwdOKhMWT0Ngrej8YOVc3B4KPI1cdSMAFRPxL1xToFB&#10;FCzGGXGDhkPaqEqowL20KZWWJtGUSkjWHSceROM6AWmDaFylyKCZRIlqT8cJFXKcFaXLjgpYjytF&#10;vtlTrdgELxPzab1M1Kf1MmH3JrQyUZ+yzwR9WicT9WmdTNwnsfJN3FnEx7GijqRD1F/wcQupre2p&#10;4DKjHuoPcJ/kZeIeeMsJXibuwXIicHwT+YBP6WViP81rgH0YTuhlYu8vgnG8AhP7YCrJBCb22HlM&#10;8BpgD4mj2GOz0a8QY2yCl4k9W0xgH5jYT/MysZ/mZYV9YGI/6auBif3kOnIT+0le3MR+0u+5if00&#10;LxN735/Ang+wn4pHPsAenjNaebiJvc8nfJWb2LNJXib2geeP+xc3sWfIvKN6UfXu88RUrl8MsJ/C&#10;a2GF/WISe3R/XfGPD3ILhf36S6EaAlw52KLSKwBqGaqyoe09dQfo7p5kHyPo6ekEMVQkYr3RB9Ur&#10;xFh/IhZdDZR7nRgLTMR6R/Q6MVaQiMWO803OVI+JWm5H3iZXNjI7I5myktmZyZSdzM5QpixldqZS&#10;CSRTUeRkr/g6jFTlBLmdqb4y1bczlWqV4G5nqq9M9e1MpYpD3FFTbEzF6ytJbmdqoExFZbDirkwN&#10;7Eyl7C90tzOVEjyRI4XbKEM5XJDbmUppWpDbmUqZWJDbmcqVqUinNrqr3dATMqYVuTIVSdEglyGu&#10;sh69Vbp8wVy7Dl4wb2gO8mDcUrLUl875xqX9kXPAL7ZANH4sn9OnUlC0lDM5cjAwQFerxPYEyWmT&#10;JZ/SP0bIGcJNShRMGHVD4CJdDHqIUfTAxihZMmA4vJNTAiovV4ywrRKjF1L1cK/7kOXwTgrQc4IF&#10;Nw3QcrGjMoe1BWrYygSNxQUrhfOF3Cv0hzr3azFEVO1noU9PMZyp4AwlnIpeL4zwCUIZL8uNVdTD&#10;34UnuRdYMbw8NVgFSrA6+BhqLwbtsKSdJbgP2EinuhAoB79Hc+WbQwjQMAuBF4B1fiDfI1zp3q+C&#10;tBTdpmCD3pRQeXOdfOqOYaei1+tkN3ylzagneDLXofMerJPVsJ0E6jLJqS4kWA1bSfBD9MQCJZEi&#10;O5Sshq0kBKoD8mWK1xKwCZSCZT2/HMbuT63yEPnhnYpIxYrJA6aOFTo0Mo38zwgj7FHNYSsbsJsz&#10;52gJdsPfJeFipbWE14ftJKj4uWRlNXwlIS/MCnYdm/p5kpdNKtCfjOeuGe0pxlZZy8C+zVxOu+Er&#10;/cckYN8oV3kowW7YTkIoc9iFDdhkKsGDStkNy9exVhL0HF/uCLSn+qGOtmEsqG4Ce/TRaNOreJGB&#10;O2r9XK8yVKR2SWTnrm8Sevevopsyz7b6ULOp95vbvFbHFh79U4oMyHKxjSxKmiZzvxzRBxvm2QsO&#10;37j3yY9mD8tVOOMPfDGLQm8181j0KVp6POJ3D/rs5ZBtt2nxJSvSn3D0gsYwWmDvQ33gQHtLI/HB&#10;QLEVoXJI4+29um7jLJfXczot6jXWJzv6V/SoOFOXZwvydGJTbr/hnAHfeOD89FDWf7jOGd9L3LjN&#10;v04xHZTnvxY4o4gYJ0doxQ1fhLRNrM0nG/NJcTreljhlQlWPiwRcb9xWX962uMNseZr+pfha4Qye&#10;yfcJOMR9evlnXFfqPLfF6v1W6jOX/oyCnKijhXVkkjRE3eDER1yprwfUNT6ywNXgKw7zXlD1n618&#10;+C8A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DBBQABgAIAAAAIQDZfA4f3gAA&#10;AAYBAAAPAAAAZHJzL2Rvd25yZXYueG1sTI5BS8NAFITvgv9heYI3u0mqNY15KaWopyLYCtLba/Y1&#10;Cc3uhuw2Sf+960lPwzDDzJevJt2KgXvXWIMQzyIQbEqrGlMhfO3fHlIQzpNR1FrDCFd2sCpub3LK&#10;lB3NJw87X4kwYlxGCLX3XSalK2vW5Ga2YxOyk+01+WD7SqqexjCuW5lE0UJqakx4qKnjTc3leXfR&#10;CO8jjet5/Dpsz6fN9bB/+vjexox4fzetX0B4nvxfGX7xAzoUgeloL0Y50SIkoYcwj4KGNEnTZxBH&#10;hMXyEWSRy//4xQ8AAAD//wMAUEsDBBQABgAIAAAAIQATCwuzYRAAAKApAAAUAAAAZHJzL21lZGlh&#10;L2ltYWdlMS5lbWasmXt0FVWWhwuyd517IYgiDLQ6I4gttiPCjK7WxVMIwRCQd0RAkEAExQcI2AgE&#10;7SQYICZBAt26fKwBpdVRG+k1NARIYjDhIRilG2mk5SUPaWyFbnkoV8D5KnXPrbqz+GPWImF9nN+p&#10;e177t0/VrVvVyHGcGTCkkeMshoEpjrOXsv0vHOdUZ8fpO8lxru3iOG3T7+3rOI2cZRzfT3uaOc3g&#10;fqj/E/7n4N30/Qeyl5PjTHHGOw85bZ1hzixnOrM85DxO6ThXQSpEoEVc081pAleC/fPaXGkrlNF4&#10;/SgDLGvsOE3j9e/VcQ6irwavDx85HaANeOOG/35OxWvjHX8Q7gCv/a3g/dmSIS/5Z/t7fbqCF8O1&#10;cCX8Ox5sB8+TzkwwGMpgIrwP6Ry/RTbLzVIjN8lGuVGqpJ1UShu4KkQzdGo9Gyn3J2iDtrRH3yj7&#10;GGeX3JLECeo+N1FabpSj0l6O0P8I44U5R92i2kxc/ZkYaJrgu5SmGmDQPudTXL2QonBOLqR8FKJS&#10;zqdUyqmUCihPcJuUS8AGdK10ku3SHV88H7vFyx6UXu7+q7BRPdmzLv7kEc7v//W+FN9TSZrnfRu8&#10;ngye9wxR731PjpdIqhZDEeQS30yJ6DRx9AmJyWQ5JRPlG8mRv8l4OSZjYFQSMeoW1dH49BA+PcQ4&#10;lrvRAQbtk0nbAaIQkwGyNUSVZJLnXlIB5QkmoC1PoGfIOplFm2ekWvJlE9TB5zJHDsg0OcTnX/H5&#10;ScmVM5In52We/CTzpTFxusRrdBFxWo/tXh2LX4fiezUHb6bj0xLIheXQgmM5jP2wfCmPMs9U+YK5&#10;/gKfwkb8qpBsGAsPEMNo9vKoeqopa+BQAjv35eS3lrU2jed3B2t7jjV616s3wDu3OnKsllgtH+N3&#10;nYhux4tt+L5FTuPcCXkvxDvk/G35Qd6SC7KCtr+jz0rGWEkeLWXoAIP2eZm2r9JnGefOBlmboFrW&#10;kCWfj+Rj+ZMclj202UfbA+TjGP2PMabFemPzso447TXkbmJaRGwvwYvgxepdA8s5Zyx/lM/kD1wL&#10;VrJva0LYcS/H8374XcF6vHNqOHOvAO+cqgXP84Ec760V0lOroFZ66Baogz2Qqpa70JbGZOTSHOe4&#10;5bSkaAwu4pqoy7/maqBpgn/gYYBB+3yPxz/S60e5yJkQg9NwHD4JsQldw6fV8j179zR7+GQ95ZQ+&#10;quVk2OdOPSWWu9ABe9CWOtpsgVr5JX7cji+31FNO6dOP0tIQ+VlKfuw5MY58bAUvP0fBy88Q8lOi&#10;jbVAT8ss/Up+pYdlhh6SafXEKC2qM/D4GTx+Bo8tI9EBBu0zgbY5qhCTHP0oRKVM0EoZSdwjidUy&#10;Fx1QgfaZTttp9XxEuT/BU+inda/k6ucyT3dIEXMs0hopw9cy2hfTvyiJcuo+71AGVKB9Xqffa/T/&#10;jW5irO2yQP8s+eSuSI9y7BSfXZA32GtvEdt7xPkesVsaIlcxcnU2fi7tIC/HyI+Xq4tgr1/n2LVn&#10;mfsMc5cnYaj71LC+TXi/Ce836dYQlVJDjOuIdx0eWPajAyrQPrtou7OerZSxEI30M03R3Xixh3n2&#10;Md+XcAy+oX5SG+k/9Sc5Vb/WMw3y3R1xg328DG8ac3PleXMlpedNO45FXKOWFq6rV7sKMbna3Rqi&#10;Ulq4lRJxK6A8QUd0QAXapz1tb6hnK2UshGp75ujInB3dpgkaYh/8lljD19Sr47HeHo/Vu6YuYn0l&#10;bpUUu7XyvLsF6mAPpKqlEG0Z7G6XS3Oc45bT6BhclCGu6DDiG0N8Y4jP0gMdYNA+6bTNoE8/+vZj&#10;jEz3NByHT0Js4rMaucetlnQ87U0M3eopp/QZSml5zj0ll2YPxy11Mo/45+FDAX7kMd7MesopfX5L&#10;aWmI/DQ3jlMXP0+9+8g08uLdZ4yJ58e7j7zCbJZU86E0MdUSMVWiplIuEPPZJGLULarf42GKMdA0&#10;wRf4HWDQPl/R9hj7+xj9jzGm5Uu0ZTd6F57sxO8/4fun+PQJ+2RbErWy3d0Aq/ksYIe7Vv6Mb7sg&#10;YgJS0c3MWmluVkuLJNbL1aZWWpqPG+R8n4TH9lrofW+Ni58DT8c9HoLHk8yPkoNfE/CrfRKGus9t&#10;xtVORiEmnczWEJVyGzn5uamA8gTj0AHr0TWSbbbJGLM9wWhyO4rj95Pb+8jtUMbJhLQQPdA+Gyn3&#10;JchAW4ahh5u9jLGT8cJ8S93nPkrLcHNYhkEG9EgiRt3iaE+Tor2MaBpxZxD/vZAFI6k/YBrpg+Yn&#10;YorJBNMw1+YN5MreYzxGrubEc7U8nqvh5GoD+bBsYi2bWctm84NswstL8ZZpopYVaMtCs0UuxXzz&#10;tQScQceA3zjMU8R8S5h/CXvEMgMdYNA+c2j7DN49S99n2V+/xqM8c0wKTF2CeeS8gPw+zd55mv1i&#10;WYy2vGu+E8tmjlv2owP4nmUMj52M5/ORfIYvll2sfxdrOsj6DrJmS0Ncx67iB3V5/DpWS45WxPO2&#10;IZ63Wzh2TaRcboiskw6RSrk1slE6R7bAp3BQ2kf+Jv8S+VpaQgu4CgzHAmJoi2o04mrLiIGmCU4Q&#10;U4BB+/xAzOeI/Rx5PMd5G1ApP+DVSTw7iZcW64f9jWSI7XA8Nu+3yXvE5P12XUP5OmVzjkUjPOOA&#10;5tAK2hJT28gO2CitIxVyBaRClNijkSqJgIlUw4cNco3LZY32GreD9VTG/f8s7n9Hjs2J/ChP49lM&#10;POuShKHuk46vfSMKMekb2RqiUtJZe1di6EoeLePQARVon/tom1XPVspYiEZ6XyRF74+Ijmaescw3&#10;AR6Bx6lPjTTS6ZGf5CnWOjPSMNeUbSFvvOv/7rg3J+PeDMGbbcy3BQ8240thEoa6z2LWWMYay4in&#10;DG8CKmUxsS4g9gX4YalBB6xH10htZJtUR7YnqIpslkqOb2AvrGNP/JFxfg9vhliO9tlIuS/Bu2jL&#10;GvTayF7G2Ml4Yb6l7rOO0rI2cljWwLuwPIkYdYujr5OrFeTqTeJ+l/hXQTlUUP+AXH1Irmppv7mB&#10;cnU9DxzC90PfkSPvfig1xb839+6H/jW6Wa6LfijXRKuldbRKWkZ5fgmaRIy6RdWNutoiaqBpgq/J&#10;c4BB+5whvrPEd5a4zuK95Z9oy1foI+TrEHk7SP4OcC3bF6mTPUnUyl8jG2A1nwUciKyVL9kbR6BN&#10;NOBa9HXRtXJ9dLXckMR66rXSPtow90MFeHwwfj0bgJ9X4K3n8a2UqzyvOVYQPS9Tos10BPSEjnjZ&#10;MXoIeH4aXSMjYSoURLfAwcQ1zF4zezDHgdAcLRnbu2Z2oFwZn6NH9Iz0i0Z0FEyCacw5LXoEtsnE&#10;6AYZAf2gR3QrHEjMcTnPmI6zrvDvoU6sx/vt572HsM+YDkUr5CD76gCe7ye+/dE62AOpavkcbXkD&#10;TyyvowOOoy2naRODi7IiyvnEflzFflzFfrQsRgcYtM9LtH2FPq/S91XGeC16Go7DJyE28VmNvMw5&#10;8SLnwW+IYVE95ZQ+v6O0fB49JZdmD8ctdbKb+Hfjw1/w4zPG21ZPOaXPcUqL/d68nPx85+Uj/tx1&#10;GftwMLn5AMaC956oHce+SynlnYDP+ZQS3gd45MPgEOl6PqUP7dKgZ4LWPDkMSEP7NJM+mirpMBjy&#10;QxTzjqKEdqVQlqAhYs3j/EiLx+o97xwPXqx5sA+83+azWddM1vUr6Q+D9CnJgmxYmmAq2tJFhuml&#10;eZLjllztSoxdpVC78XSrB7HdU08Zpc/NlAGlaJ9OlP9Jn9vpeztj3MFTszsY9w7WFXAvuj/tMrQT&#10;a7+VGDrgcwe8t3RHW6bIbLVMRQdkoy1ZtBkE/Xl/0lcfZczxjDmecSx5aEtD5Gd/KD87yEV+PD/L&#10;4vnx7ql2sY6drOcTGarbZDRP/GbpavLxfog38ehleVCXsv4XaFtKn/msfT7rtbyDDkhD+yzHv+X0&#10;eYO438TjVTJF18gzujZEpTzOU+BRPJ0byJPGvpCu1fSvZkzLfrSlIbzpwL6dG9+73j2V54m3d8vB&#10;O0+H4M1NPAlur6V6g5bxBDhMKXWfbzm3TrCfTrCXTnDuBaTrt/h0hDiOsHbL9dpTA3prW+0PQ/U6&#10;HZbgWh2oP9NMba0Z2krTtYX20SbQOMRFxr6ATxd4Qn5BchIYzeHJp08LypbQSkfrNUnMoO7TitLS&#10;Uh9lrsn0n8x4YfKoW+bzlqFIHS3mqWcJbUt4W1HCPCWsuViv1YX6b1pITPn4NjfxHu1yrqk55GlY&#10;PFd7yUsF+amCT8G7znTmWDY+jtHeONkb53rjWgYMghHUR2uWZut4naSP6RMwBxbqOF2K00u1H/TR&#10;JdqLPHfXxdpVX9AucBcx3Ukcv6R9F52VoJvmaZou0sEwEsZqEeTBLL0fPwfqFD5/hP7jIQsyqHfX&#10;4fAAjGcPTNS7IZ0VZerD5L4h9vRGPBoe98l7FrcTPJ++BW9Pe/eeH7C6KuasYE3rmH8tka+Et5LI&#10;p24p1rfxYTXnwWr8sRSjA0rRPi/S9iVqL9H/Jca0LEFbFqALmXsea8hnLXms6VncmZPEAM3FtVzt&#10;xmcBeXhXAIWwPkQluoo3aBtpW5tEL+oDeP6P+8TPT6nLem/emufR9vv9MTw9Cd51oyX3+Z7Hwxm/&#10;tct3bZx2bom2c4vh1zAwQVu0JcVdrBYHbTnK/rUcQVsO6zS1HMKhQ7h4CEcO4/tX+H+CXJwgP5Yd&#10;6IBStM9u2u7R5/WvOl+/YIy9jLWPvXuAPWs5qH3RfXjHkQY9E3yDthh3tlrauT2J0acLZUAa2qeT&#10;20dvc9O1kztEO+NLQLH+B351xbuublmChsjbIvIWvt63IV9e3jrH8zaEvJW6BbwvKNUi5s5MopS6&#10;TxbrG0E+R7j5MDhEumYR1wBiHEDclvnogN66wO0PQ3WeOyxBAXshz83UZ90MnYsvsxlnGkwOMRE9&#10;kc8muv0gJ8EUtGU2OhfmuqM1P4kZ1H3mUlpy3UeZazL9JzNemDzqlvnoIn2EmB8l9inwFORCHsfm&#10;uQt5r1JITPl41zDX+zPkKnxf6b3r8XI1lNLeV57Ej2/w4+/4+Xd3kH7tZkE2LE1wFG15H78vzZMc&#10;t+Si83UV8awitv8h5xX1lFH6vEYZUIr2WUH5Fn3epu/bjPHfbi48CVkh7kVzH0SeV7D25cTwCvvl&#10;FfaI5Q9oyxHOq0uTzXFLFnqQHmbcw25fPciYuxlzN+NYzqAtDXEuZfKMO/w9cx958b5npsbPJe97&#10;JsMM1HtMpqabDO1t0nkO30fvhM5J5FO3cO6bEu1uSoHv4TitKANK0T5tadvOcF2lfzvGtFyHtlyF&#10;bs7czVhDU9bShDVFzHCVJAaomjToxmcBTUxPTYXmkBaiL/oe00MzaXtvEr2oD9CBjN0QHi/E4/A9&#10;z/S4x4Xxc6AzHhea/ppveutMmAKTiXOyGQQjqI/W2SZbC80kXWyegDmwUJ8zS3UaPAGPmCU6EX/H&#10;m8U6zrygY2EMvj6Ap6Np/6CZlSDb5OnDZpE+BXOhwBRBHsyiPkOnmyl8/gj9x0MWZFDvrrMgD+bj&#10;W5G5W58nH8XkosT8/+95bibWVGCLOVZjg3MFtATv70rw9P8KAAAA//8DAFBLAwQKAAAAAAAAACEA&#10;bGJodKQzAACkMwAAFAAAAGRycy9tZWRpYS9pbWFnZTIucG5niVBORw0KGgoAAAANSUhEUgAAAG0A&#10;AABPCAIAAABu/tw8AAAAGXRFWHRTb2Z0d2FyZQBBZG9iZSBJbWFnZVJlYWR5ccllPAAAAyJpVFh0&#10;WE1MOmNvbS5hZG9iZS54bXAAAAAA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iAoV2luZG93cykiIHhtcE1NOkluc3RhbmNlSUQ9InhtcC5paWQ6NUNBMEU1QjE3&#10;QjhGMTFFNkE2RERGRDU3NjJDNTk0MDEiIHhtcE1NOkRvY3VtZW50SUQ9InhtcC5kaWQ6NUNBMEU1&#10;QjI3QjhGMTFFNkE2RERGRDU3NjJDNTk0MDEiPiA8eG1wTU06RGVyaXZlZEZyb20gc3RSZWY6aW5z&#10;dGFuY2VJRD0ieG1wLmlpZDo1Q0EwRTVBRjdCOEYxMUU2QTZEREZENTc2MkM1OTQwMSIgc3RSZWY6&#10;ZG9jdW1lbnRJRD0ieG1wLmRpZDo1Q0EwRTVCMDdCOEYxMUU2QTZEREZENTc2MkM1OTQwMSIvPiA8&#10;L3JkZjpEZXNjcmlwdGlvbj4gPC9yZGY6UkRGPiA8L3g6eG1wbWV0YT4gPD94cGFja2V0IGVuZD0i&#10;ciI/Po5ZWXAAADAYSURBVHja5JwHYJRVvvaTSSa9THrvhfQEQkIgtBB6EVGRJq5i17uCsiysq4B1&#10;RVFRRF0EXVRQKSo1Cb2EQBIgvTfS+ySZ9DLJ9zvvqN9+eyGgF+967/eqMZmZ933P+Z/n/zzP/5zz&#10;jvbQ0JDW7+no6elpaGior6/nZ3t7e0dHR29vr6F0WCgUFpaWdtLBn7+rZuv+HhpRXFx87ty5y5cv&#10;FxYWqlQquZ6etbW1wlxhbGJioK8v09EZGhzs7Ors7OhsbWttUSqJtZmZuY+Pd1RU1MSJE/38/P7t&#10;XdD+N+KRqO3duzc+Pl6pbAkODg4KCnZ1czM1NdXW1gaD3T3dnZ1dA/39g0PiH2MTY2MjY319fR1d&#10;3UG1GpzW1FTn5eVyEOvJkycvWrQoNDT0/684xsXFbdu2LS8vf8KECdHjJ9jY2nZ3dwG0rq5ubW0t&#10;I0NDY3EY8Z+enh5h1TSyu7uno7ND1aYiiANqtZ6+gZWlpYmpqaqt7cqV1MQL5y0sLFasWLFkyRKZ&#10;TPa/PI5Hjxx5c9Omnp7eefPnh4WFdXV2VVVVybS1vH28fX18zc3Nuru7m5XKpsam1tZWUCmFbEBH&#10;pgMhmpqZWUmHhYXC0MCgtbUNQsgvKOjr63d2cbG0sODPo0cONzY2PPXUU48//vj/zjhmZmauWbOm&#10;prb2wQcf8g8IKCkp6VCpQsNCIkZHADreTU29UltbA5RsbW0dHBxsbW1MTc309OQ0sq+vrwfEdne3&#10;tLSgP0qlsr+/39LKatTIkcEhwTJtbU5PT8+ESb28vZsaG7/5eo9S2fzqq6/Onj37f08cucVf//rX&#10;zz777A8PPRwzJTY/L0+lapsxffqoUSOzc3LijsWVl1c4ONhHRkaGhYU6OjrezjXr6uqysrKvXUur&#10;rKpEkaZMiRkzJrKuti4+IaGzqzsgMLC4uGjnp9uDAoO2frgV1fofH8fs7Ow//OEP+JWnnv4PfExl&#10;efnUqbGRkRFnzpw9ePCgXK43efKkiRMnKBSKX3d9gJmUdCnh+PH6unqus3DhfU1NTQcPHpLpyj09&#10;Pb/95uszp09t3br1rrvu+h8cx127dq1evfqJJ5+aNDkmIz3d28tz/t13JV9O2b79U3Nz88VLFkWN&#10;GXOn7gVRfPXVHoaNWyxbtjTtWvrl5BQXV9eKivK3N725cOHCt99++39kHP+8Zs0333772ut/ww82&#10;1NctWbxI38Bg06a3ysquP/LIw1NjY3+Lm+bn52/b9nFLa8uaP60mu/fu3dfV3YNvf3njelsbm/37&#10;9+MBfivy+i0O3Bx+8LsfDr351ubdu/fwyrnz5+9buGjL+x+gyEO/8XHo0OEFC+7dtu0jfr9wIXHj&#10;y68ePho/c9bsgICA2tra3+KOvwke582bV1VV/dobbybEx02bGjtv3tzt23ecPXv22Wf/GBU15vYH&#10;GHVublZ2dLQPDg3JdXV15XJ9PX1TUxMjIyod41sK0Vtvb+aXjRvW19TUbNny/rTpM/fu/eZS0sXE&#10;xERXV9ffe17fNe8uNHTT2+/s/urLB5c/EBsbu2HjK3iRDRvWY2WGP1etVldUVBQWFWdkZJZXlKta&#10;23iF8GHUzc3wQHrolbK52dLSoq+3NyQkJDAwYHgt/vwfu65du7Z27Z/VAwN/WrNm2QMP7t377dnT&#10;p1JSUpydnX+/cXzggQcY7U+27/jyi13Lli6dPXvW6j/9WV9Pb8OGlyjphjmxpbX1/PkLKSmpJSWl&#10;ANDD3T0kNATBtbCwNDQyBIwD0mFoZFRdXUOpk5uTC2QrKytdnJ3vuWfBMKyHMTh85MiTTz5BmfTH&#10;Z59d8chj2//+SXZWZlpa2q82Cb9tHNevX//B1q1f7f76++8OxE6JWbp06bMrn1MozF/esF775oUa&#10;DTh/IfHwkaPl18vx2mTcnDmzqZQ5cWBA3d9Hfa0eHByiOuTDhJKfvX192HWg2q5qP3/+fFVlxaJF&#10;948ePfpmt7iYdOmzzz5fv/7Fgf6BVc89R6vWv/SCur//0uVkHR3Z7yuOe/fuRVs++3xXUVGRsZEB&#10;xvsvL7xIlF5/7dVhql2lsuXQ4SOZWVk6OjrNzc3AcOH9CxFWmUy7v18AUFdHHFpSEIcGxUH4+vr7&#10;aTa/U2XDmFXVVQf27YuOHnfPPffc7EYnT57av//Axo3rqR3fe2/Lfzy7cvmyJTExMV9++eUd6b7O&#10;xo0b/+tXIXa0aeWq52xsbLOzMt59990Pt31UU1O96c2/IQ83P6t47/4DPb192lpDtbV17h5uOHbK&#10;ZGJHTS0m9XR1daRAav7PeAxJw47sAFUJzFp4e6IcGBR0+tSptrY2f3//G94LiuCTu/d8/cgjj7Sr&#10;VIjeE089jQTZ2NhERET81yNwB1ANLubPv2vMmKjZc+ZSP7z33nvH4uLzcvNfeXmjXC6/2VkZmZmf&#10;7fqCD3R1djAMRGrJ4sWIiVxXR5O8EhBlhFJPrkcYtbTFjYggRKAt3bR/oF/jObq6ulqULVOmTktJ&#10;vXLyxMmb3XHJksX+/n6A8fEnHu/t6amvr3/hry8+/fTTWPffRRzXrVtXWVn18quvffzRtpUrVzY1&#10;KynL/uOPT1taWt7slLy8vB07P3dwcDAzMyNTVW1teCMraysdmbZaPagJIuiT62Lh9YCiRsqhSfJ7&#10;UMpofoE6+/r6pNgOEVMcUmjYyEOHD5O5N7vvo4+s4PPfff/DG2+88f2B/RMnTR4/fgJswIv/5jhe&#10;uXKFeuuvL66/euWKvZ3dlNjYHTt2zpw5w//mc9StrW07P/uHj4+vm6sbUn7h/AXqDZILESBDCZau&#10;XMOKpLNIaG1IXEuQOLEjlnCiBoaDQ4OCQaU/USEi393d4+7pvXPnZxTdN7w1ngFFSky82KxUgsRP&#10;Ptq2fuPLiP5L69f/m+O4fPnyyDFjIiIjjx45jF5TeKGzd82bO8wpX3z5pa2dnYWFQq0eOHE8ob2j&#10;Y/qM6ZhEzA3YErmsoyv76SB2IkYyHbngWaGK2pLED/6oMwODAqaDEkK15XpyTmltU9GMm93dw8Od&#10;0uCrr3bPmj3byMgwNydn9eo1b7z+OgXlvy2OH374YWFh0Ysvbfhs5w7YBzty9erVxYvuFwp707WE&#10;ory8fAuFIvnyZTqvsLB0dXHx8/PDVwNDQqTJaIIi0xaqov7pQL7VEvQkl6EtPiOFVS3lNS+DQfgB&#10;1nNydjlz9pzQn5scU6fGGhsZnThxAn78es/umbNn+fr6/hfnfX99HEnPtWvXLntgGV1CAR9+eMW+&#10;fftCQ4R5Huas48ePm5manuCnuZmlpVV1dTUxkMvF4oHGHmkkhTwmbUX4ROYiO0NEWR8W0JMTaN4X&#10;kZY+pjFASA0WirzWk8t7erp1dOVnzpy5WRuA/rx5c86fO2dra0sqJMQnYNEuXLhw+PDhf0McX3vt&#10;VTDz6KOPHzp48JlnnqmSjpkzZw6v7CWlZcqWlsbGRsgxPy+3pLjY3cND85YkxNo/Tp1oaShRS1Ib&#10;UVnLRJxlIrUHf3yTyJPIUJ6hoSGVop29WI81MDSgBKQKSktLH6YlQUFBrm5ux44dW7VqVXZ21gg/&#10;PwTn+eee+9Vu+lfGsaGhYcuWLQ888GB3T09/f9+MGdOPHD06MizMwcF+mLPKyyuuX79OAhoYGHR2&#10;dhbkFyDZY8eO5XeNMSQ+QpbVak0EReCwimp1T0+Pqr0dxOEQVR3tnV1dvT29ABLwYpWwnAC1s6Oj&#10;oqK8rbUVfTIyNuro7LyZ2mgO2pyVmUlLYqdMOX3q9LMrVxWXlHzzzTf/rXF85513QMEDyx+MO3aM&#10;IrqhobGyojL2VlOK586da2lpwSo7OTvD6w2NDaPCw8UClqnpjxKsHoRkyeSfgQkK5dI0j4GEO2La&#10;3dVNgDA6QNjQ0ABFZywxQJCDu7s7htzRyZHPQwgUSMM0xm/ECPI6Pi5+8eLFGRlpPj4+EydNeunF&#10;F38dJH9NHFUq1bZt2+bfvcBA36CstHTunDkJCQk+vj7Ozk7DJ/XJkyd9vL19R4ygzzAagEKsIQfx&#10;U6r86LwAo7DcApZCa7QFJIkbp0N/7e1ixZWPAV2NMSKvLRTmQNLGxpq8pj4xMjIyV5h3tHdUVVUP&#10;35HY2CmpqanW1lbUo/zy6GOPl5SWxsfH/zfFEdPQ29u7dNmyU6dOBgb6kxrZOTmTJk0c/qzSMo7r&#10;oyMii4uK6f/UqVMZD10dWWlJafn165p9JiITMdiArX8AJRHMqKs7IBXU4JSgwoOkMG9xUxSoq1sc&#10;5RUkQyUBbWpqghazs7LANeN0/XrZ8E0KDAzE6NP4uXPnxMfFRUZEBgeHYNH/m+L4wftbIiMjMdLH&#10;E+Lnz59PhYeN8PXxGf6slJRUMtTU1ISMjooac+3q1RZls5mpGeWHu7ubtlSxCEs4oIYu5UKd4dCu&#10;tPSMs+cuHD5ydPPmd77Y9cV3B747d/YMqSdqmf5+eJMRRbVaWpSlpaWJFy4cj48rLChIT7vGwGRm&#10;Zg3fJNozauRICoHocdEqVRuDsWjxksTExGEqojsWx2vXrhUUFs5fcE9Bfn5zcxMBTbqYBOUNMx+h&#10;OXJz80zNzMAkoczNzU1JSUZVK6sqwWBubg6ehsCQ3YRG2kMho1eXU1Kvl1e0trYeO3rk++8O7Nzx&#10;6Yb1L8WLI87E2JgIEvTqmtrMjIwL585vff99QswVsKJlpSVcnHCoJcka5ggPH0V1j75Reh87enT6&#10;jBkWFhaff/75bx7HXbt2KRQKXMLRo0dDQkJoNx2mNcOfhStGYYyNjUm6jvb29LQ0MzNzUri2tu56&#10;WRk8i5DAg0QQW01S1/BGfQMM6OzsWJCfB3AQkHHR0ZRx5mYKfDv6A4dSkBBlYIg0UJ8sf/APMbGx&#10;EyZPtndwbGxs4C0yffiGubi4WFlb5+TkzJ49m+LKyspqXPR4+jj4C9Xml8WR4aXkChs5CoW9ePHC&#10;3Llz6S/Wl9YMf2JLSyuEhcsBbvSN66AG6gF1V2cnr7i4uAIiKA9U4rp5RaajA1cY6OsdPnQQXzhz&#10;5qyYmCn29g4B/gEPrXgYu8dHnRyd5LrylORkR0fH6Ojo1tYW8h3qrK2p8fD0JK87Ojphz1t2CiSm&#10;p2dMnDiR1C4oKJg5a1ZNdU3atWu/YRwzMzNramqixo6tqKhobGiIiYlhJClghpkf0xxQGJ9HT+0d&#10;HKjHrW1sJM9saK5QGIkNUYZgExMjk+lQs5ibm2mJiGjt/mr30iVLli5dYmmhsLW1mRwTg1dlAKws&#10;LYmyvZ2tsYkxkYIrvt7z1bhx4xYsuPuhhx4KHz1aqVRaWFoC2Fs2jMPby5sKgssGBgZdTEwMD4/g&#10;3AMHDvyGcaQAMDQ0Cg0dSXVsIayGTVV1lbe39/BnUfx9/vk/ZDq69vb2aLSnl5ebuzsWEgvt5e0N&#10;nDUTtVpStacwN9eWjj1ff3P//QuxI3PmzF33l3V4ZvwNTn5IKqi1xQyb2tTEJDQsFN8ZHj763Jkz&#10;jz6y4oW/rOMK/Mu7enKGxPyWnXJxdmb8cAXjx4/PzEjnFKqdX1oj/rI4Uh27uroCpYKC/IkTJkrE&#10;10F0hjmFAmbDhpcbG5tGjRpVXV0DORIFfgJDzLOfnz8kKCZutbXEFLe2sJC4mXPnznt7+9TW1eFj&#10;II3Vq1c/9dTTlDIBAf6hocFoGlJOAc4vzk7O8ADNaG5Rurq4kp779+8jXTo7Om1sbW5n1Z+okwp1&#10;tXVjIiOhKUaajEEJa2trbz8yv2A/bkdHx9WrV2OnTiMQTY1N06ZOFbaupwcfOwwS331vC5rg6u7e&#10;3q4qKSmhmkZeeQsCgi4Zgz5RwAxoajiNZyQuwSEhTg72WE5fH1+FwhxD1NLWKpNpm5mbE3czU9Om&#10;5mb4gPS3tLQ0MjI2NTOdNWc2oK6srGCQSEx8PUHU2PtbQEkmU1hYkFg+vr4Yr4ry62FhI3kxOTn5&#10;7rvvvvNxxLjg7EaM8IOPOzs7oMUWZQs+9mZjTji+2buPdEasERl+IsfwZLtKhWdmDObdNf/atasa&#10;ysMIktuajHZ0sAebcKK1tXW92CXegSUAX3I9MUdpZGjY2NQE8fEXyQjJurm5V1ZUAXma1D+gnjVn&#10;LqMC5ana2m6za9ZWVqBvZFiYmZkpgz1h4kRGAiP5m8QxPT2N1gOoxoZG2Ac0NTY14uNu5hwPHTla&#10;U1ObnZnp6uYmFgDEMqlKpiOj2GA8/Pz9cctnTp8aM2YMRNFFnsp19SSRkebBusXeXABoaqqro0Og&#10;ARYj4e3l2dvbNzQ4hLJrZh5xo+SvGE4jY6yVra0dZpAaiVAiQdzodlIbu5OXn8/oMnJUQbPnzIEi&#10;Ll++/JvwIw4cI21rZ1dXX6urK6dEw8HQwxuDNy8vMTEpJytrxIgRY6Ki9PTkFC1+/n5OTk6aiYDi&#10;oqJTJ07gpZFXQwMDOi/NUIjpxiFhJOUM1UD/AAiE+M3MTIChj7eXsNn9fXwSDhWzQ4NDhI8qwNxM&#10;/CM5J30J+HLCV99QDyPfTtfMzMyIuACmtXVdXR0NwDnl5eZSGtz5OEK9VpZWhgaG9XX1OjoyWKmt&#10;jQzVu8nUzoXammoLC8Wy5cspn2NjY0eFh2MAaS7pRnNhN2cXF1jC2cWNoIB07DfJDnKl1WptkDsk&#10;LVlTbRMyYiTN6aoJnLQao0NJqB5UwwYMVVNTI+5Hmsrt5hSS3cHBkWtlZWXdTtfgCAwsv8C2zU3N&#10;pIKHu0drW1tNTfUdjiONQ3mtrKxxyHV1tSQgESQiOIYbVi8F+QWccu99C/k5duxYfImhkajkGOpx&#10;46NxghERkVbWVhGRkWCIzv84Hy6tE6gl4ca1aKa/xG4AXV1N7PhZV18vYCLWtrRgFc4yMTXhyiQ1&#10;F+cXTteR6ZCqhP706VO30ztMK2MJTXBB/DyKii3TdPkOx7GtrQ0nbSU2JQ2hFZLM6UBVWjcSRD5Q&#10;UVkREBBAdhAF+FHsJNHWhlKtrW2mTJlSWVEhBUhNHAEg4y/2Q0k6Iy1haXahDJHZ/EI05cJjiqdo&#10;iktKOzo7UQNjExNeaRXPLnQqm5Xtwk6JXSsyad5cUEJ/P6hMTk65nZKGc/CwELehkRFMjbWAcxk8&#10;7OodjiNUSNSgKka7UWioim73Cqbqu6FSC03w8aF2Vqna1RKm+JNaCCQeOXy4obEhKSnJw8Pd0dEB&#10;RuNdwqcjxUBaHxQeu1dam5YkWldjX5qVLfX1DYwHn0dML1xILK+oLCgqysjMBH3d3V09Pd0Cj+oB&#10;BgZ4clZpSQk12C17xwV7pbwmz2g8Gkf5z++4qDscRyAGTMggxhlgwmVaP8103Yhu9DS7HiqrqmDS&#10;ZqUSQPX1iYZS/F65coXgNjU2EgkggIBIbkesImgyV5rt7v95MlxXritWrgfVdfUNdrY2ZWXXd+/e&#10;s3PHjoSE43l54kmk7KxMWlIn2WYx/StmfDFaYnIS1CclXbo1HrW0e3t7+B/j2NPbQ14zutwazbnD&#10;vofhlXhEXzN0MgkgwgbeCI+YFSQC9An33t7R29cDXlAn2tfQ0CAqDRsblCc/Px9E01woUkBRAFKb&#10;KkUmRldbog4R4CEhNQNoGgYoOCiQgamqqnzt9deMjU337dt/6uQJLmtiYuIpladGRoa9LYKFoW/i&#10;yOtnz5597rlVt5h/GRQmQTOKZE+bqk3zRGPjraaLfnEcqZbEp+VyKXHUmA9NWG/IPoTJQqEoLCyk&#10;XMFjarbgUIEQROof5IVxpnbmXwwmiIbdpXp5UCZto5DmdAdlYvlfV1r1GpCma/t8vD251Ahf9HmE&#10;WprunTBhvJ293ckTJ0hGzeQ5hgyKkNCt0yrspC33ra6qchp216hAhkzct7tbTDXRWi5kYGB4+07+&#10;duPYI9GHxH3dpiamutLGTirTstIbzN2XlpaSuSQWxhvmFklXVyeWATo7GQBTU9PRERGHDx2h6VCk&#10;qr0d2wEWO7u6QTHAVP+4XqgzJPaV9WvMEH6bHipbWjUjhyITel4H6aJG5lAoWlvbJCBrCxqRiFIu&#10;N/Xw8Dp3/vzSpUuHRUm7xsABbWgR2md0GYrb0ahfxo9qaZ8c7aaTaK6hoVFLa6tCoejs6vrPc86f&#10;frpTkuDB8vLrDClkhUxhVqQpCTUSRHAWLlrk7+dH7rSriHa7Zllfs0lqUFqi5l+CLraSSlxMx6j8&#10;EBb4saGxEQYFNYVFRdIUb7CNjS2XgmckazUIUXARHC4tLCoqTE/PuNWehlZNQSHiKNeDK6mVNFtV&#10;73AcNftWpc00Q7QYKcCvAgLI/F92gFCGJ6ekIMSGhga4zJLi4halsrOjg2jy+Z7ublNTs+PxCXl5&#10;OTD6qVOn8M9cVeBdUhhp/VpaLRRE3KdZySJY1TU1qalXCbm7mxvR6ZLGLygokPS3sbF2dHKsr6sT&#10;z3gaGfWKKWFDhpzEJ51Vba0FhYW9P+XTzdifawJ/WNjA0EBbbImho4Mamr6Tea3Z3T0k7agzMzdX&#10;KgXZ0UpStaGh8Z83Wp84eZJA2zvYgyOccEV5OaNNLhuI1Wfh77hUp47Oe5s3f3/gQEdn15IlS3R0&#10;dWBAarpesabaPyTtcuwdGOju6WHcLMzNU69e/WLXF25urq4uLpcuJSHxQBjGIAfr6xHqOvG8tkKh&#10;sZ+MAbcrLi6kbc1NTXZ29mVlpUqlEvd6w64RPspHT08Pxgw8cq6JqSkj2tPdc/u7nm83jlSgIq97&#10;ezWVDEahvr4+MChImP7ycl/fHxcLuX1xcQn9JZROztY0CJ0Bg0izs7Nzi7IFpEBk/dKEG5ognj9Q&#10;NkvziZ2a7bYi/cXai9BoXsFyw5hWlpaPP/7o6NGjQR/lGuQIbzQ1NwEf3xG+VVXVXJk4Njc3Ewgx&#10;FaSvh3OUSwaQi4tl8JtPoHFr6r+QkGASS6VqM9A3wG9I2yoHb/9bB243joyShj6kzYm66GFtba1C&#10;YU58iwqLpk+b+vOEI9Lp5uZGOo8bF12gLfPx8aVLlENia51Mxkig5nSMUI4cNUpX8mjCRQ0NqaSJ&#10;Ney3ZsMZv4NQ4E9K+vr4ABaurDA3B3qkobJFCcyzsnP4yXhgGMkPkE5eM8xwTk11tbANFhY4Da7H&#10;uzebbwbOzc1KRwcHwItSiakjExOGEz7h9DvMj5rNtW1trWBBjLBMhijTYXKttKzsZ/YhQQiQq6sr&#10;ccRB+/mNCAkJiYiIAIzQGXEhmoTGxdWFKxApSm9IkD6DJqSst6dX83xHv1QmwnHC7/T3K1tagCGd&#10;xNDRZ/wWQ0VRCBu4u3vY29uJDacMr7SBFziibwy5q6ubu6eX7wg/hBHzf7Ou4eVpiaenJwrW2Skc&#10;D6AR30fQ03MzKvg1eCR3yMqOjnZ6LuYCtLRAOzfDHtJDiujEi0mVlVXe3l4awkaa0RPI68yZMw8/&#10;vAKKdHRy5p9yiSjDR48meYkaHSYNAVdAYOCl5GSqRiw02frzplDoSWS6VKsZGxtJM5Jd6gFKYANi&#10;WouqyGTwCXHmOtJUmx6kMSTEYSgnO0vEmhA7ODAU/MzIyPypbL/BFJ+TkxN3z87O5nQx8WFi2toq&#10;vgWDz0NTXPCWa1Cy28hok4rKCvxHaGioxgZKaB8iU8jo4KAgcrCoqOjHy+Fs+vuhzjFRUSnJKWAW&#10;JwyWAUV09PiwkSOjoqJip04lzYFO0sWLxUVF0dHRXV292Tk5YplQ0jH0GgeHgkORYpOUvp60j0eP&#10;UyA6pbK1o7OTV+AUQ1FTaklbeXWNTYw1lTiSUlpS7ODk5O7hYSQ9Qufh4Qlyb1jC0gsiFRggnnIA&#10;LmJbv76epaVFbU1tcEhoVNTYImGt9O5AXjM+EA0lREpKyvqXXiorKUF5pd2bQ2lpaXTexcUlNy9f&#10;00rqMG5/7epV8KV5yp/ExEfzuq2dXWhoWKdkZAry8zs7O6DXT7f/nRiEhgaXXS8XEmxoQBDNTE1Q&#10;drFuo1brSOUiKT/QP8Bv0p4/fU8Pdw93dztbW6GtJqZ029LSirTmXpAOQezo6ARBsAJqjo6hH9Y2&#10;1jfcJYwDpUWRkRFEv6KiUi5ttKRmp1Nnz5y55557CDTcdWf40dvL6/DhIzTxkUdWLFu6SFvaGEaY&#10;NDPv1LwlJaVgUJovkcMp5Ds1mZ29PQp4+VLS9bIy2KpSbGaqTEpKjI+LQ45guyefeioiInLLlvcc&#10;HR0JRV19vWbuB/ExMjSqq2+AbYkvPDggNqFhmPRMTIwtLBQSjfYbGhlqdugaG4M5kwHJmTO8adeu&#10;eXl529nZlZQUN9TXcyMa4HgjpgMNOTl51pYWsC0oEQXCwABt8Bvhu2zpYoaHQgirdcd0BvrA4lNF&#10;UL3AaG+++caiRYvIdDKCDB03bixymZ2dyyc9PTxgUnTm6tWrtAmKIS8qKiquXrkCn2ZlZl6+mJSb&#10;kyO4zNAQQG3cuJ4e7t+3z8rKEjy2t3cgGNCoudj1bIGwpKVn5OTm8YpYZpDSnM+0d3SIHfmi3hjU&#10;TC6IjaYqFXmTnZUJZr28vMQ3KdXVU00VFuTnZmfPu9HWf6p7eDM4OJjfLyZeRGSwVh999GFkZKSo&#10;a7t7SkpKnJyc75jv0RbTMEOqNpW5mXnR9SIy689r/kT/33xz09mz5+bPv8vJyfFycnJUVCRsKNPW&#10;QlNra2pkYsaBEri3Rlok0TfQ7+7qBmuwflNjIwIyIFVdL7+88eNP/p6amurv748cuzg7a9YX8Yxo&#10;lLW1ZV5eAcChjJGmcHCdusRUR5pN6JfqVKWYl6zXEyw2lJmRAX13SHtzsVBA0sba5m9vvHHDB4Uz&#10;MjMZ9SlTYrCQ5y8kLlgwf+PGDVRZly5fioyIhI7Qg2FWlX9VXYhYK5V4R4b64MFDmMcHHljGXY8d&#10;O8a7kydNKiktTc/I1EwZZGRkiD1jWlrNzU10CQXH8EFeCA7B0qzSQH+okGaQnnryCWl+qIgPI77I&#10;BqHBwfExC4VFqOSQ8/ML4AUxQrV12CCgVF1TR42PCYcxBgfVLq6u6Wlp/X0iu/Pz80pLS6qrKnFp&#10;jNOs2bNuWFOnpl5xcXaiR0eOHI0eH/3666+B908/3QEn0H7ATkV0OzsyfkEcAVpNTQ0ogNlHhY/a&#10;9tFHvHjfffdOnRqblHRpSuwUA3293Nxckjc5OQX6dxKbPTAQJlS+uBwXF1cHB0doLHrCBFgfx0vJ&#10;lZ6eoXkEjlAuWXy/s5Mj/qm6phbQ9fX3cTtYkiRFo+lVs1KZkgJqr+YXFJaUlBUVF5eWlVLLX79+&#10;XbPqgPRXVlR0dnVUVpSDUwcHJzc3D2cXl5s9cYiHLy4unjZtKuqPFr28cQMvHj58mLsH+Pszlh3t&#10;ovQc5hmWXxNH8gK/LSbGm5rCQkMpYpOTk/lz4cKFjHxnRyeQBDJffrUb8sK4ESBGNSQ0DA1AcFzd&#10;3CytrATlc5SV6RsYmJqa4aizxWPUPx5zZs/Ef0C4CA44gosBoPRoq5ZmK5q08FRG5mJQCEFRQWFN&#10;dVVba0tOdnZGWlpDYwNVnVgO05UrLCxw/txXT+jvDTwjqEckjY0MJ0+enJCQgC6LJx27uk6cOAE4&#10;6hsaNNvLra2s7nA94+XliWIwVhgNsgya37z5Hc1bsbGxP/zww4J7FpBHuBBa7+jkBMH7BwbixcBm&#10;VWWlf0BAePhoTy+vNpGJlZZWllwHlJ04eeqfnyoYN3ZM+KgwQomm4Q3pGE4AkoIEzEzNXFzdPDw8&#10;qESpf/Lz8svKSsEg2tXU1Ojh6dUszV1DGtwFDSwrKyMbyE3K///cnezsHISF8F25etXGWmws1xL7&#10;tb/Ky8vnphgAyiOuMMwjkr8yjlgTivia2lrwSDT//Oc1COv58+d5C6ODHamqqlqwYEFy8uWwsDBs&#10;IBlhaWFBCWJn70Bk444ezcrMoALJzsqCxZBXa1tbPCiWLS7++I8uRHpwxt9vxLioMXQG/RVX6OnG&#10;LWGAyGuylQ+gA9IEra5mRczB0TEgMMjI2IhRlKadtL19fFGP3h5hVLn1f17ChpfjE44bGupPnDQR&#10;cEyYMAHPz4fh+nfffcfUxLSivGJAPZienm5nZ3tn4ggQSCKKWsiO+qG0pAQ9RWr37ttHLP7xj12N&#10;jY0FBYUxMTHZWdlLlixGjupqxHdr+fkHFBQU0Lgzp07q6emrBwfPnzt3+uRJlMfA0CD58iV0lpTH&#10;hJ85ezZLk92D0gzu0JCLi/OUmEm8UF5RqSUeeBvAtGOtwCkGG7AQOxNTU6ppJ2cXGxsMvr2yWSmt&#10;VmkjaBAxZkVhYclZmEEk6/9dW1clp6aeO3v6T2vWlJaU+o0YQR+Li4rj4uKor4+fOFlSWgInYDMu&#10;XUqi/JcmMmpvOTEuu9X0rYA396aY95VKGspk+vnQQw/Nu+uua9eu7ty5E8evEFNhfYDoL3/5S3x8&#10;HKxUfr2MAbh86VJVZUVmRlp9XS0YAYAWllYBAYEI8YXz58zMzcVSv77+vn37q6qr0RPC2C/tPQOJ&#10;02JjUB5urXmMi8qdUOK6yXfpccN+widWmeVihQPexNhqHgTD6jKKKDglCpUVnuxf5GXvt3vBYPio&#10;UUiZj48PjUlMTKQj1KxLFi+aMX16/0D/qVOnrKys+QBFN9xyy4nxW3wfAH0AdxSF0FxoaMiYMWMQ&#10;AUIJZ5G/IOW1V19bvfp5+gD6MjOzZsyYjps+nhBP0AEdMXJ0FHUuxE/5hUGh4IV0ent6sCa8Tj3H&#10;K9BZfl7BiBG+mAGNsEhzwPru7m74oeqaGlBPeDUT/bAK7+pSXWGPmpt7e/tqa6rLy6+DepU0O8dB&#10;iBsbG/Lz8uC+v77415+9C45i/4HviosKP/7kk6bGptTUFBDHwKxcuYrx3LJlC6Gnxm1XtTk7OS1e&#10;vNjIyBCBBbDD7/HUup3vVSCC586dY9xOnjyJEySUVFEO9vaC46ytcb8W0gETPf/8c7NnzxHPyB05&#10;ggemOJPL9QODgkWdry12jtXW1tTV1dJJXGF1dRUgDQkJpQPQfJtK7I7Eo6ChMCDE19GJze53dHTw&#10;9PSg5iW5kO/GhkaAiVhxHSp9JJUednV1kpgwKW8BQ3KwTdWGK3juuVWbNm36+YvnSNu4hITdX325&#10;fft2N1fXrR9+6OBgHxQUVFlVRXwxcPYO9lREAQH+Ul73Iej8UldXj+DfciLy1nHEEGRlZaN91Ew5&#10;OTnwSFdXN1UnucxtaAetycrOpkTZv/9AfkE+Ijh16rT3t2zBu1nZWHd1dmme8aW8MTdXFOTnqQfV&#10;lDT6+gZ8GJojEFTKFpaW8ENOdo6/nx9FIbfg86r2Dow3N/L1ZRzF82ImYoa1t6+3G6QEBQePGz/e&#10;2trm7OlTNjZi/g0bT4g5OlSqxx57DDH8edMeCXT8xAlq+ZdefHH69OmJiRdBH16tpaUVCp49e1ZE&#10;ZCTgIDmoYr///nsEferUqYQ1Pj5h4sQJt65Tbud7Pvz8RrzyymuRYyJDgoOh8KKiQnxWeXmFra0N&#10;nQc7kRHiOxxJw88/+xxQzJo1C1/2t7+94eriJha7+/pkOiKU0pqcdnr6NdwJTYQxM9LTvLy9deV6&#10;psYm5H55RTlYdnZy5lJi+u8nr0dBScobGhpBqaGhofQZmOPq29pUJ44nYIOo9+V6esgOyMVXoGCh&#10;YaEUzhhPMbtcU4NAv7t58wPLH3jmmWdAw6pVq+bOmzdKHCPBGqQEQnHEP/xwMC8vNzg4ZP7d80nE&#10;Tz/dOWHC+NuZFb9FHJFIOnb69GnU5vTps6NGhlGoBAYG4nUuXkzasGE9GcEHsJCkD0SzfPnyrVs/&#10;1NHRjYmZPDZq7NtvvTXCz4/ShesY6IvHEXB/DDgJjjO3srLCw2MDA4OCACl9NldYNNTXv4P5MDUb&#10;MyZSR0BSBXt2iG/yaCVAsF5RYRGFEG68uqq6RNjxwvq6urHjxxNlmNFcrNIozRXmiRcSr1y5AgWJ&#10;xwPiEsgPRvfVV1/BY69du27FIytmz5pFCnOLV155hU9u2/YR7mrGjBn33Xefs4szQ/jB1g/T0tOw&#10;8dA6oRx+P+pwccRPvf/+B6Tz/ffff/fd83NzcrZ/uiM4KIi2who0Yuq0afZ29mgu4KfgdXNzRfvW&#10;rFmzadObQG/ixIkRkWPe2fw25hlThv9ghKXtyPK0tGsmxiZWllZgEC9N0gUHh0Jzurq6JDg88N67&#10;77R3dIaEhlL/dnZ2YVCQTgpwOJQ6nXKor7e3sgLbbwyZkh/Tps9wc3dra2s1MjIuLCjAEnAvvDr1&#10;Eqd//PG2WbNmvv32WyQ+wvjMM0+HhYVKXwtb9NFHH3NlxGTSpImxsVO0tWViO5GW1quvvoa1/Pij&#10;bQCW9uzes4fh18wM3Xgq52aPyb7//vuMDxSjJX2xMiYmKSnph4OHKEsef/wxwopVFMt+vb1wFs52&#10;x46dp0+fUigsPv/8M16ZM2fOixIT4TMeWfGwj+8INzd3MtTK2rqnu+eLXZ/hBKPHRRMRUv7kieMI&#10;zvwF98IADABakZubE3/sWNTYcUuXLiEExkbGF5OSKDbq6+vBL1cgqb19fNzd3be+vwVQvvnW2+T7&#10;vr17oRG8Do4+MiqKOocET4iPe+jhh9atXdvd07Py2ZWo8JQpMatXr6ZwIIGefPJJ7M6/rL9/8MFW&#10;bhcRMXp89DjoOygwCBX9/ofv8cjr1q2ld7eFR0zG86tXg4VVq1ZiXDIyMhubGjWPY4wOD8e1QCJo&#10;H6kNJxYVFxNiSg5EgJ6QhmfPnqOwCQ0NmzZtmq+v75SYmLnz7jp06GBOTjbRhPW4Zld3F+GQ6hFt&#10;QwODUeGRZ06fYkj8/P16xAPqWgpzBde/kpqCfUtNvdLZ1YnNorgkcBGjR48dNw7EYdqPx8dXlJeb&#10;momHGIimmakJYMd4UTiJ/bv9fUkXE19+5ZXHH3ussbFp7ty54yeMX7Z0KRiMiztGa0ePjkDcyXTS&#10;S0ssWYpvxdq06S1y5t577zWSjq5u8XC3QmEeJRmV559f7Swdt8YjDoNIobHU0cgxllVDDSpVO83F&#10;MFPGpKakKiwU996zYNr0aRTzQ9KexxZlC8Xcjp07eHf37q92794DqJ944vGX1m8gNHDl119/M3JU&#10;OAwLu506eYKrMbaWFpZho0bhBr/5eveECRMnxcQM9A9gp/kJG2JCTUzNwCMCHRgU6OLiamBoiJRl&#10;pKcX5OXhrigKwkePjo6ORjIQs2/37issKiYTz587a2dr89bbm328vS4nJ69aucrP33/73z9Zt24d&#10;NcUbb7zh6eklvq5B2tKmLRZnCr79di8wxDmC38jICAMDQ329Hx8Hy8nJPXv2DA3G3gKmcePG3W5e&#10;Y7YRkO+//6GqqhLPMXPWrPHR41EJI2NjAnf12rUDB74ru37dztYW/E8YH60ZIpU0qQ2I9KQtyT29&#10;fZ9u326gL9/01tueXl4ply+/8w7E1zEqPDw1JQWhgDC45siRowKDQrAze7/ZM2HCJNwMTlvsb+4f&#10;UKnayHrxnIS7B5dG9bHu4gH49nY/P7+Ro0aGhoVxawJxPCGB4ff29a2sKMfkL1/+IEUXhLtjx6df&#10;fvHFikcf8/b0RPESL17E7lA7WltbmZqZ9fb0IpWnz5zJzMqGpGbMnEEyEROSsrOjAxnEReLqmpuU&#10;06ZNhc3+hQRuHEd+T0tLg8v7+vqBG8kF63e0t1+6fPnwoUOUxvQZN0eMADyknpmRaWNnZ2NtQz+9&#10;vDxDQkK8vL0EPIfE9yPhrknA5JQrJHVS4vm9+w7gkxjSo0eO7Nq1y93D8/KlJJKRiphAREWNc/f0&#10;pD45fOiH8RMmIVCIr7QtSyx4xccdbWttCwsbCYKkLaJieeP+xYvIFWSLmjw1NfXQwUMRkRHxcXE2&#10;1lZr171ga2s7oB7YsP6lK6lX/rjyufDwkXW1tXBizOTJpDyCc738+rWr1yANLCrgaGxokMt1MXbQ&#10;KOUWBkMpbX8dHTEaHjczFxFHKkkRGoZ9Dg8P/+evlv4xjvzcs2cPrlCIbEQErRQbGQin+NpAsZ0Q&#10;HqECwf2gkgQUvGCeXV1cHRzFwFJjFZeUUGwAImINZNw93AMCAqgUGxobqyorT58+uW3bNq6jeZp/&#10;/fr1aJeYqjAxyc7KogSE7yiKseXNTU2UlTFTYv2pkYfEAqzYzCeTHTt6BN8TGTmGwQWk/IupRECx&#10;gd7eXv19fcdPnBR18cmTDz/80MSJGOwWBvudzZsLi4qAJlw5cXx0IaapsJgANSubSR3x+P0IX7iL&#10;VtXV1uGFW9taiQev29jaujg7Uy+Ym5lpvmmN/wCQZvkIZvjh4EEDff21a9dqNg7+3zguXbqMckqz&#10;JUz6AoghzR76n2ZBtTEE4ivbdHV+ekZhSK0eFHuQ1VK1K+2SH9R8X9bQ4IC0aVEt7Z5AXmE3gkiU&#10;xTdviSdkBmWafcy6YrVa81UzMukbkPg8Z8K2Eilr/7QsLtPV0UHiNducNV9Sw8HocmdGTlfaEYjK&#10;Scvf6p+f6uGmBI0/NXcTOxj4gPQAk460BUPz5Rf8CdJ1fvp+xSHpOxL7pYPP/vSa1s9r9GgjFwHd&#10;L7zwgubbTf6PAAMAeDZ8FDeSCagAAAAASUVORK5CYIJQSwECLQAUAAYACAAAACEAEQ/ACxUBAABH&#10;AgAAEwAAAAAAAAAAAAAAAAAAAAAAW0NvbnRlbnRfVHlwZXNdLnhtbFBLAQItABQABgAIAAAAIQA4&#10;/SH/1gAAAJQBAAALAAAAAAAAAAAAAAAAAEYBAABfcmVscy8ucmVsc1BLAQItABQABgAIAAAAIQBb&#10;wWl9uggAAP4iAAAOAAAAAAAAAAAAAAAAAEUCAABkcnMvZTJvRG9jLnhtbFBLAQItABQABgAIAAAA&#10;IQAKaPf8yAAAAKUBAAAZAAAAAAAAAAAAAAAAACsLAABkcnMvX3JlbHMvZTJvRG9jLnhtbC5yZWxz&#10;UEsBAi0AFAAGAAgAAAAhANl8Dh/eAAAABgEAAA8AAAAAAAAAAAAAAAAAKgwAAGRycy9kb3ducmV2&#10;LnhtbFBLAQItABQABgAIAAAAIQATCwuzYRAAAKApAAAUAAAAAAAAAAAAAAAAADUNAABkcnMvbWVk&#10;aWEvaW1hZ2UxLmVtZlBLAQItAAoAAAAAAAAAIQBsYmh0pDMAAKQzAAAUAAAAAAAAAAAAAAAAAMgd&#10;AABkcnMvbWVkaWEvaW1hZ2UyLnBuZ1BLBQYAAAAABwAHAL4BAACe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824;top:328;width:14499;height:2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40bCAAAA2gAAAA8AAABkcnMvZG93bnJldi54bWxEj0FrwkAUhO8F/8PyBG91o6CV1FVEUeKp&#10;NXrx9si+JtHs25hdTfz33ULB4zAz3zDzZWcq8aDGlZYVjIYRCOLM6pJzBafj9n0GwnlkjZVlUvAk&#10;B8tF722OsbYtH+iR+lwECLsYFRTe17GULivIoBvamjh4P7Yx6INscqkbbAPcVHIcRVNpsOSwUGBN&#10;64Kya3o3CnaXbfWRbNLvOjF4P3S4/2pvZ6UG/W71CcJT51/h/3aiFUzg7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NGwgAAANoAAAAPAAAAAAAAAAAAAAAAAJ8C&#10;AABkcnMvZG93bnJldi54bWxQSwUGAAAAAAQABAD3AAAAjgMAAAAA&#10;">
                        <v:imagedata r:id="rId12" o:title=""/>
                        <v:path arrowok="t"/>
                      </v:shape>
                      <v:group id="Group 10" o:spid="_x0000_s1028" style="position:absolute;top:5;width:3391;height:2458" coordorigin=",598" coordsize="381361,27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29" type="#_x0000_t75" style="position:absolute;top:598;width:381361;height:27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nxbCAAAA2wAAAA8AAABkcnMvZG93bnJldi54bWxET01rwkAQvRf8D8sI3upGC1ZSV1FpRcGL&#10;sZQeh+yYDWZn0+wa4793hYK3ebzPmS06W4mWGl86VjAaJiCIc6dLLhR8H79epyB8QNZYOSYFN/Kw&#10;mPdeZphqd+UDtVkoRAxhn6ICE0KdSulzQxb90NXEkTu5xmKIsCmkbvAaw20lx0kykRZLjg0Ga1ob&#10;ys/ZxSpoP5eX3+3f++rtZ2fX5rAvJ9XmptSg3y0/QATqwlP8797qOH8Ej1/i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jJ8WwgAAANsAAAAPAAAAAAAAAAAAAAAAAJ8C&#10;AABkcnMvZG93bnJldi54bWxQSwUGAAAAAAQABAD3AAAAjgMAAAAA&#10;">
                          <v:imagedata r:id="rId13" o:title=""/>
                          <v:path arrowok="t"/>
                        </v:shape>
                        <v:shape id="Freeform 12" o:spid="_x0000_s1030" style="position:absolute;left:357750;top:229965;width:18288;height:18288;visibility:visible;mso-wrap-style:square;v-text-anchor:top" coordsize="48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n6MQA&#10;AADbAAAADwAAAGRycy9kb3ducmV2LnhtbERPTWvCQBC9F/oflin0UnRjSkVSVxFLoPVQMK6ityE7&#10;TYLZ2ZDdavz33UKht3m8z5kvB9uKC/W+caxgMk5AEJfONFwp0Lt8NAPhA7LB1jEpuJGH5eL+bo6Z&#10;cVfe0qUIlYgh7DNUUIfQZVL6siaLfuw64sh9ud5iiLCvpOnxGsNtK9MkmUqLDceGGjta11Sei2+r&#10;YHuwxcvm46jT5yednz5z/Sb3WqnHh2H1CiLQEP7Ff+53E+en8PtLP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J+jEAAAA2wAAAA8AAAAAAAAAAAAAAAAAmAIAAGRycy9k&#10;b3ducmV2LnhtbFBLBQYAAAAABAAEAPUAAACJAwAAAAA=&#10;" path="m43,238c43,122,131,35,240,35v111,,198,87,198,203c438,354,351,439,240,439,131,439,43,354,43,238m240,476v131,,241,-101,241,-238c481,101,371,,240,,111,,,101,,238,,375,111,476,240,476m194,254v45,,45,,45,c306,365,306,365,306,365v43,,43,,43,c277,253,277,253,277,253v37,-4,66,-24,66,-70c343,133,313,111,253,111v-97,,-97,,-97,c156,365,156,365,156,365v38,,38,,38,l194,254xm194,221v,-78,,-78,,-78c247,143,247,143,247,143v27,,55,6,55,38c302,219,273,221,240,221r-46,xe" fillcolor="black" stroked="f">
                          <v:path arrowok="t" o:connecttype="custom" o:connectlocs="1635,9144;9125,1345;16653,9144;9125,16866;1635,9144;9125,18288;18288,9144;9125,0;0,9144;9125,18288;7376,9759;9087,9759;11634,14023;13269,14023;10532,9720;13041,7031;9619,4265;5931,4265;5931,14023;7376,14023;7376,9759;7376,8491;7376,5494;9391,5494;11482,6954;9125,8491;7376,8491" o:connectangles="0,0,0,0,0,0,0,0,0,0,0,0,0,0,0,0,0,0,0,0,0,0,0,0,0,0,0"/>
                          <o:lock v:ext="edit" verticies="t"/>
                        </v:shape>
                      </v:group>
                      <w10:wrap type="square"/>
                    </v:group>
                  </w:pict>
                </mc:Fallback>
              </mc:AlternateContent>
            </w:r>
          </w:p>
        </w:tc>
        <w:tc>
          <w:tcPr>
            <w:tcW w:w="5130" w:type="dxa"/>
            <w:gridSpan w:val="2"/>
            <w:tcBorders>
              <w:bottom w:val="single" w:sz="4" w:space="0" w:color="404040" w:themeColor="text1" w:themeTint="BF"/>
            </w:tcBorders>
          </w:tcPr>
          <w:p w14:paraId="515C5455" w14:textId="77777777" w:rsidR="00F61F3B" w:rsidRDefault="004A2010" w:rsidP="00DF4772">
            <w:pPr>
              <w:jc w:val="right"/>
            </w:pPr>
            <w:r>
              <w:rPr>
                <w:noProof/>
              </w:rPr>
              <w:drawing>
                <wp:inline distT="0" distB="0" distL="0" distR="0" wp14:anchorId="2C7D8D3E" wp14:editId="67A04BE7">
                  <wp:extent cx="1332865" cy="523875"/>
                  <wp:effectExtent l="0" t="0" r="635"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865" cy="523875"/>
                          </a:xfrm>
                          <a:prstGeom prst="rect">
                            <a:avLst/>
                          </a:prstGeom>
                          <a:noFill/>
                        </pic:spPr>
                      </pic:pic>
                    </a:graphicData>
                  </a:graphic>
                </wp:inline>
              </w:drawing>
            </w:r>
          </w:p>
        </w:tc>
      </w:tr>
      <w:tr w:rsidR="004A2010" w14:paraId="0023EBEB" w14:textId="77777777" w:rsidTr="008A7E50">
        <w:trPr>
          <w:trHeight w:val="2240"/>
        </w:trPr>
        <w:tc>
          <w:tcPr>
            <w:tcW w:w="405" w:type="dxa"/>
          </w:tcPr>
          <w:p w14:paraId="75990944" w14:textId="77777777" w:rsidR="004A2010" w:rsidRDefault="004A2010"/>
        </w:tc>
        <w:tc>
          <w:tcPr>
            <w:tcW w:w="10395" w:type="dxa"/>
            <w:gridSpan w:val="4"/>
            <w:tcBorders>
              <w:top w:val="single" w:sz="4" w:space="0" w:color="404040" w:themeColor="text1" w:themeTint="BF"/>
            </w:tcBorders>
          </w:tcPr>
          <w:p w14:paraId="0B056533" w14:textId="77777777" w:rsidR="004A2010" w:rsidRPr="009121AB" w:rsidRDefault="004A2010" w:rsidP="004A2010">
            <w:pPr>
              <w:spacing w:before="120" w:after="120" w:line="240" w:lineRule="exact"/>
              <w:rPr>
                <w:rFonts w:ascii="Arial" w:eastAsia="Times New Roman" w:hAnsi="Arial" w:cs="Arial"/>
                <w:i/>
                <w:color w:val="797979"/>
                <w:sz w:val="23"/>
                <w:szCs w:val="23"/>
              </w:rPr>
            </w:pPr>
            <w:r w:rsidRPr="009121AB">
              <w:rPr>
                <w:rFonts w:ascii="Arial" w:eastAsia="Times New Roman" w:hAnsi="Arial" w:cs="Arial"/>
                <w:i/>
                <w:color w:val="797979"/>
                <w:sz w:val="23"/>
                <w:szCs w:val="23"/>
              </w:rPr>
              <w:t xml:space="preserve">All investments involve risks, including possible loss of principal. </w:t>
            </w:r>
          </w:p>
          <w:p w14:paraId="690813CA" w14:textId="77777777" w:rsidR="009121AB" w:rsidRDefault="009121AB" w:rsidP="009121AB">
            <w:pPr>
              <w:spacing w:after="120"/>
              <w:rPr>
                <w:rFonts w:ascii="Arial" w:eastAsia="Times New Roman" w:hAnsi="Arial" w:cs="Arial"/>
                <w:i/>
                <w:color w:val="797979"/>
                <w:spacing w:val="-4"/>
                <w:sz w:val="23"/>
                <w:szCs w:val="23"/>
              </w:rPr>
            </w:pPr>
            <w:r w:rsidRPr="009121AB">
              <w:rPr>
                <w:rFonts w:ascii="Arial" w:eastAsia="Times New Roman" w:hAnsi="Arial" w:cs="Arial"/>
                <w:i/>
                <w:color w:val="797979"/>
                <w:spacing w:val="-4"/>
                <w:sz w:val="23"/>
                <w:szCs w:val="23"/>
              </w:rPr>
              <w:t>Investors should carefully consider a fund’s investment goals, risks, charges and expenses before investing. To obtain a summary prospectus and/or prospectus, which contains this and other information, talk to your financial advisor, call us at (800) DIAL BEN</w:t>
            </w:r>
            <w:r w:rsidRPr="009121AB">
              <w:rPr>
                <w:rFonts w:ascii="Arial" w:eastAsia="Times New Roman" w:hAnsi="Arial" w:cs="Arial"/>
                <w:i/>
                <w:color w:val="797979"/>
                <w:spacing w:val="-4"/>
                <w:sz w:val="23"/>
                <w:szCs w:val="23"/>
                <w:vertAlign w:val="superscript"/>
              </w:rPr>
              <w:t>®</w:t>
            </w:r>
            <w:r w:rsidRPr="009121AB">
              <w:rPr>
                <w:rFonts w:ascii="Arial" w:eastAsia="Times New Roman" w:hAnsi="Arial" w:cs="Arial"/>
                <w:i/>
                <w:color w:val="797979"/>
                <w:spacing w:val="-4"/>
                <w:sz w:val="23"/>
                <w:szCs w:val="23"/>
              </w:rPr>
              <w:t xml:space="preserve">/342-5236 or visit franklintempleton.com. Please carefully read a prospectus before you invest or send money. </w:t>
            </w:r>
          </w:p>
          <w:p w14:paraId="75EC2A69" w14:textId="77777777" w:rsidR="004A2010" w:rsidRDefault="004A2010" w:rsidP="0090770A">
            <w:pPr>
              <w:spacing w:after="120"/>
              <w:ind w:right="-180"/>
              <w:rPr>
                <w:noProof/>
              </w:rPr>
            </w:pPr>
            <w:r>
              <w:rPr>
                <w:rFonts w:ascii="Arial" w:eastAsia="Times New Roman" w:hAnsi="Arial" w:cs="Arial"/>
                <w:color w:val="797979"/>
                <w:sz w:val="15"/>
                <w:szCs w:val="15"/>
              </w:rPr>
              <w:t>Franklin Templeton Distributors, Inc., One Franklin Parkway, San Mateo, CA 94403-1906, (800) DIAL BEN</w:t>
            </w:r>
            <w:r>
              <w:rPr>
                <w:rFonts w:ascii="Arial" w:eastAsia="Times New Roman" w:hAnsi="Arial" w:cs="Arial"/>
                <w:color w:val="797979"/>
                <w:sz w:val="15"/>
                <w:szCs w:val="15"/>
                <w:vertAlign w:val="superscript"/>
              </w:rPr>
              <w:t>®</w:t>
            </w:r>
            <w:r>
              <w:rPr>
                <w:rFonts w:ascii="Arial" w:eastAsia="Times New Roman" w:hAnsi="Arial" w:cs="Arial"/>
                <w:color w:val="797979"/>
                <w:sz w:val="15"/>
                <w:szCs w:val="15"/>
              </w:rPr>
              <w:t>/342-5236.</w:t>
            </w:r>
          </w:p>
        </w:tc>
      </w:tr>
      <w:tr w:rsidR="004A2010" w14:paraId="1021C0CB" w14:textId="77777777" w:rsidTr="0063750D">
        <w:trPr>
          <w:trHeight w:val="395"/>
        </w:trPr>
        <w:tc>
          <w:tcPr>
            <w:tcW w:w="405" w:type="dxa"/>
          </w:tcPr>
          <w:p w14:paraId="7D1E4DE4" w14:textId="77777777" w:rsidR="004A2010" w:rsidRDefault="004A2010"/>
        </w:tc>
        <w:tc>
          <w:tcPr>
            <w:tcW w:w="10395" w:type="dxa"/>
            <w:gridSpan w:val="4"/>
            <w:vAlign w:val="center"/>
          </w:tcPr>
          <w:tbl>
            <w:tblPr>
              <w:tblpPr w:leftFromText="45" w:rightFromText="45" w:vertAnchor="text"/>
              <w:tblW w:w="665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652"/>
            </w:tblGrid>
            <w:tr w:rsidR="004A2010" w14:paraId="07E321BD" w14:textId="77777777" w:rsidTr="00FB6F22">
              <w:trPr>
                <w:trHeight w:val="237"/>
                <w:tblCellSpacing w:w="0" w:type="dxa"/>
              </w:trPr>
              <w:tc>
                <w:tcPr>
                  <w:tcW w:w="6652" w:type="dxa"/>
                  <w:tcBorders>
                    <w:top w:val="outset" w:sz="6" w:space="0" w:color="auto"/>
                    <w:left w:val="outset" w:sz="6" w:space="0" w:color="auto"/>
                    <w:bottom w:val="outset" w:sz="6" w:space="0" w:color="auto"/>
                    <w:right w:val="outset" w:sz="6" w:space="0" w:color="auto"/>
                  </w:tcBorders>
                  <w:vAlign w:val="center"/>
                  <w:hideMark/>
                </w:tcPr>
                <w:p w14:paraId="0E9F1486" w14:textId="77777777" w:rsidR="004A2010" w:rsidRPr="00FB6F22" w:rsidRDefault="004A2010" w:rsidP="00CB4656">
                  <w:pPr>
                    <w:spacing w:after="0" w:line="240" w:lineRule="auto"/>
                    <w:ind w:left="-113" w:firstLine="90"/>
                    <w:jc w:val="center"/>
                    <w:rPr>
                      <w:rFonts w:ascii="Times New Roman" w:eastAsia="Times New Roman" w:hAnsi="Times New Roman" w:cs="Times New Roman"/>
                      <w:sz w:val="23"/>
                      <w:szCs w:val="23"/>
                    </w:rPr>
                  </w:pPr>
                  <w:r w:rsidRPr="00FB6F22">
                    <w:rPr>
                      <w:rFonts w:ascii="Arial" w:eastAsia="Times New Roman" w:hAnsi="Arial" w:cs="Arial"/>
                      <w:b/>
                      <w:bCs/>
                      <w:color w:val="797979"/>
                      <w:sz w:val="23"/>
                      <w:szCs w:val="23"/>
                    </w:rPr>
                    <w:t>Not FDIC Insured  |  May Lose Value  |  No Bank Guarantee</w:t>
                  </w:r>
                </w:p>
              </w:tc>
            </w:tr>
          </w:tbl>
          <w:p w14:paraId="2F9206F5" w14:textId="77777777" w:rsidR="004A2010" w:rsidRDefault="004A2010" w:rsidP="004A2010">
            <w:pPr>
              <w:spacing w:before="120" w:after="120"/>
              <w:rPr>
                <w:noProof/>
              </w:rPr>
            </w:pPr>
          </w:p>
        </w:tc>
      </w:tr>
      <w:tr w:rsidR="004A2010" w14:paraId="1302C482" w14:textId="77777777" w:rsidTr="0063750D">
        <w:trPr>
          <w:trHeight w:val="89"/>
        </w:trPr>
        <w:tc>
          <w:tcPr>
            <w:tcW w:w="405" w:type="dxa"/>
          </w:tcPr>
          <w:p w14:paraId="79EDF2C6" w14:textId="77777777" w:rsidR="004A2010" w:rsidRDefault="004A2010"/>
        </w:tc>
        <w:tc>
          <w:tcPr>
            <w:tcW w:w="8405" w:type="dxa"/>
            <w:gridSpan w:val="3"/>
            <w:vAlign w:val="center"/>
          </w:tcPr>
          <w:p w14:paraId="38879DA0" w14:textId="77777777" w:rsidR="004A2010" w:rsidRDefault="004A2010" w:rsidP="00507409">
            <w:pPr>
              <w:rPr>
                <w:rFonts w:ascii="Arial" w:eastAsia="Times New Roman" w:hAnsi="Arial" w:cs="Arial"/>
                <w:b/>
                <w:bCs/>
                <w:color w:val="797979"/>
                <w:sz w:val="18"/>
                <w:szCs w:val="18"/>
              </w:rPr>
            </w:pPr>
            <w:r>
              <w:rPr>
                <w:rFonts w:ascii="Arial" w:eastAsia="Times New Roman" w:hAnsi="Arial" w:cs="Arial"/>
                <w:color w:val="797979"/>
                <w:sz w:val="15"/>
                <w:szCs w:val="15"/>
              </w:rPr>
              <w:t>© 201</w:t>
            </w:r>
            <w:r w:rsidR="00507409">
              <w:rPr>
                <w:rFonts w:ascii="Arial" w:eastAsia="Times New Roman" w:hAnsi="Arial" w:cs="Arial"/>
                <w:color w:val="797979"/>
                <w:sz w:val="15"/>
                <w:szCs w:val="15"/>
              </w:rPr>
              <w:t>8</w:t>
            </w:r>
            <w:r>
              <w:rPr>
                <w:rFonts w:ascii="Arial" w:eastAsia="Times New Roman" w:hAnsi="Arial" w:cs="Arial"/>
                <w:color w:val="797979"/>
                <w:sz w:val="15"/>
                <w:szCs w:val="15"/>
              </w:rPr>
              <w:t xml:space="preserve"> Franklin Templeton Investments. All rights reserved.</w:t>
            </w:r>
          </w:p>
        </w:tc>
        <w:tc>
          <w:tcPr>
            <w:tcW w:w="1990" w:type="dxa"/>
            <w:vAlign w:val="center"/>
          </w:tcPr>
          <w:p w14:paraId="45B6DB2A" w14:textId="0FC9F0DE" w:rsidR="004A2010" w:rsidRDefault="0090770A" w:rsidP="008329E1">
            <w:pPr>
              <w:jc w:val="right"/>
              <w:rPr>
                <w:rFonts w:ascii="Arial" w:eastAsia="Times New Roman" w:hAnsi="Arial" w:cs="Arial"/>
                <w:b/>
                <w:bCs/>
                <w:color w:val="797979"/>
                <w:sz w:val="18"/>
                <w:szCs w:val="18"/>
              </w:rPr>
            </w:pPr>
            <w:r>
              <w:rPr>
                <w:rFonts w:ascii="Arial" w:eastAsia="Times New Roman" w:hAnsi="Arial" w:cs="Arial"/>
                <w:color w:val="797979"/>
                <w:sz w:val="15"/>
                <w:szCs w:val="15"/>
              </w:rPr>
              <w:t>EEE</w:t>
            </w:r>
            <w:r w:rsidR="004A2010">
              <w:rPr>
                <w:rFonts w:ascii="Arial" w:eastAsia="Times New Roman" w:hAnsi="Arial" w:cs="Arial"/>
                <w:color w:val="797979"/>
                <w:sz w:val="15"/>
                <w:szCs w:val="15"/>
              </w:rPr>
              <w:t xml:space="preserve"> INV </w:t>
            </w:r>
            <w:ins w:id="1" w:author="Delaney, John" w:date="2018-10-18T14:33:00Z">
              <w:r w:rsidR="00E753EC">
                <w:rPr>
                  <w:rFonts w:ascii="Arial" w:eastAsia="Times New Roman" w:hAnsi="Arial" w:cs="Arial"/>
                  <w:color w:val="797979"/>
                  <w:sz w:val="15"/>
                  <w:szCs w:val="15"/>
                </w:rPr>
                <w:t>10</w:t>
              </w:r>
            </w:ins>
            <w:del w:id="2" w:author="Delaney, John" w:date="2018-10-18T14:33:00Z">
              <w:r w:rsidR="004A2010" w:rsidDel="00E753EC">
                <w:rPr>
                  <w:rFonts w:ascii="Arial" w:eastAsia="Times New Roman" w:hAnsi="Arial" w:cs="Arial"/>
                  <w:color w:val="797979"/>
                  <w:sz w:val="15"/>
                  <w:szCs w:val="15"/>
                </w:rPr>
                <w:delText>0</w:delText>
              </w:r>
              <w:r w:rsidR="0009286F" w:rsidDel="00E753EC">
                <w:rPr>
                  <w:rFonts w:ascii="Arial" w:eastAsia="Times New Roman" w:hAnsi="Arial" w:cs="Arial"/>
                  <w:color w:val="797979"/>
                  <w:sz w:val="15"/>
                  <w:szCs w:val="15"/>
                </w:rPr>
                <w:delText>9</w:delText>
              </w:r>
            </w:del>
            <w:r w:rsidR="00CD5919">
              <w:rPr>
                <w:rFonts w:ascii="Arial" w:eastAsia="Times New Roman" w:hAnsi="Arial" w:cs="Arial"/>
                <w:color w:val="797979"/>
                <w:sz w:val="15"/>
                <w:szCs w:val="15"/>
              </w:rPr>
              <w:t>/1</w:t>
            </w:r>
            <w:r w:rsidR="008329E1">
              <w:rPr>
                <w:rFonts w:ascii="Arial" w:eastAsia="Times New Roman" w:hAnsi="Arial" w:cs="Arial"/>
                <w:color w:val="797979"/>
                <w:sz w:val="15"/>
                <w:szCs w:val="15"/>
              </w:rPr>
              <w:t>8</w:t>
            </w:r>
          </w:p>
        </w:tc>
      </w:tr>
    </w:tbl>
    <w:p w14:paraId="6C39786E" w14:textId="77777777" w:rsidR="00F61F3B" w:rsidRDefault="00F61F3B"/>
    <w:sectPr w:rsidR="00F61F3B" w:rsidSect="00F61F3B">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D76EC"/>
    <w:multiLevelType w:val="hybridMultilevel"/>
    <w:tmpl w:val="30F824CC"/>
    <w:lvl w:ilvl="0" w:tplc="F782CBF6">
      <w:start w:val="1"/>
      <w:numFmt w:val="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2B064A2"/>
    <w:multiLevelType w:val="hybridMultilevel"/>
    <w:tmpl w:val="D1C27B1A"/>
    <w:lvl w:ilvl="0" w:tplc="8870A388">
      <w:start w:val="1"/>
      <w:numFmt w:val="bullet"/>
      <w:lvlText w:val=""/>
      <w:lvlJc w:val="left"/>
      <w:pPr>
        <w:ind w:left="720" w:hanging="360"/>
      </w:pPr>
      <w:rPr>
        <w:rFonts w:ascii="Wingdings" w:hAnsi="Wingdings" w:hint="default"/>
        <w:color w:val="00559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aney, John">
    <w15:presenceInfo w15:providerId="AD" w15:userId="S-1-5-21-861567501-1960408961-682003330-207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F3B"/>
    <w:rsid w:val="0009286F"/>
    <w:rsid w:val="000A0806"/>
    <w:rsid w:val="00187C2A"/>
    <w:rsid w:val="00250828"/>
    <w:rsid w:val="002A18A0"/>
    <w:rsid w:val="002B7E65"/>
    <w:rsid w:val="00332473"/>
    <w:rsid w:val="00407901"/>
    <w:rsid w:val="004A2010"/>
    <w:rsid w:val="004F4780"/>
    <w:rsid w:val="00507409"/>
    <w:rsid w:val="0063750D"/>
    <w:rsid w:val="007A686C"/>
    <w:rsid w:val="007C746B"/>
    <w:rsid w:val="007E5CFF"/>
    <w:rsid w:val="008329E1"/>
    <w:rsid w:val="008A4DB0"/>
    <w:rsid w:val="008A6275"/>
    <w:rsid w:val="008A7E50"/>
    <w:rsid w:val="0090770A"/>
    <w:rsid w:val="009121AB"/>
    <w:rsid w:val="009C77DD"/>
    <w:rsid w:val="00AD4AA3"/>
    <w:rsid w:val="00B176B5"/>
    <w:rsid w:val="00CB4397"/>
    <w:rsid w:val="00CB4656"/>
    <w:rsid w:val="00CD5919"/>
    <w:rsid w:val="00D34025"/>
    <w:rsid w:val="00DF4772"/>
    <w:rsid w:val="00E15066"/>
    <w:rsid w:val="00E24FAB"/>
    <w:rsid w:val="00E753EC"/>
    <w:rsid w:val="00E82E60"/>
    <w:rsid w:val="00F61F3B"/>
    <w:rsid w:val="00FB6F22"/>
    <w:rsid w:val="00FF6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C60A4"/>
  <w15:docId w15:val="{C3803C26-5B92-41A7-A511-652EF63C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1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1F3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75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50D"/>
    <w:rPr>
      <w:rFonts w:ascii="Segoe UI" w:hAnsi="Segoe UI" w:cs="Segoe UI"/>
      <w:sz w:val="18"/>
      <w:szCs w:val="18"/>
    </w:rPr>
  </w:style>
  <w:style w:type="character" w:styleId="CommentReference">
    <w:name w:val="annotation reference"/>
    <w:basedOn w:val="DefaultParagraphFont"/>
    <w:uiPriority w:val="99"/>
    <w:semiHidden/>
    <w:unhideWhenUsed/>
    <w:rsid w:val="00B176B5"/>
    <w:rPr>
      <w:sz w:val="16"/>
      <w:szCs w:val="16"/>
    </w:rPr>
  </w:style>
  <w:style w:type="paragraph" w:styleId="CommentText">
    <w:name w:val="annotation text"/>
    <w:basedOn w:val="Normal"/>
    <w:link w:val="CommentTextChar"/>
    <w:uiPriority w:val="99"/>
    <w:semiHidden/>
    <w:unhideWhenUsed/>
    <w:rsid w:val="00B176B5"/>
    <w:pPr>
      <w:spacing w:line="240" w:lineRule="auto"/>
    </w:pPr>
    <w:rPr>
      <w:sz w:val="20"/>
      <w:szCs w:val="20"/>
    </w:rPr>
  </w:style>
  <w:style w:type="character" w:customStyle="1" w:styleId="CommentTextChar">
    <w:name w:val="Comment Text Char"/>
    <w:basedOn w:val="DefaultParagraphFont"/>
    <w:link w:val="CommentText"/>
    <w:uiPriority w:val="99"/>
    <w:semiHidden/>
    <w:rsid w:val="00B176B5"/>
    <w:rPr>
      <w:sz w:val="20"/>
      <w:szCs w:val="20"/>
    </w:rPr>
  </w:style>
  <w:style w:type="paragraph" w:styleId="CommentSubject">
    <w:name w:val="annotation subject"/>
    <w:basedOn w:val="CommentText"/>
    <w:next w:val="CommentText"/>
    <w:link w:val="CommentSubjectChar"/>
    <w:uiPriority w:val="99"/>
    <w:semiHidden/>
    <w:unhideWhenUsed/>
    <w:rsid w:val="00B176B5"/>
    <w:rPr>
      <w:b/>
      <w:bCs/>
    </w:rPr>
  </w:style>
  <w:style w:type="character" w:customStyle="1" w:styleId="CommentSubjectChar">
    <w:name w:val="Comment Subject Char"/>
    <w:basedOn w:val="CommentTextChar"/>
    <w:link w:val="CommentSubject"/>
    <w:uiPriority w:val="99"/>
    <w:semiHidden/>
    <w:rsid w:val="00B17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AA77DE70"/></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0C34245716F74EA442005D3ACB553B" ma:contentTypeVersion="8" ma:contentTypeDescription="Create a new document." ma:contentTypeScope="" ma:versionID="e3684091fc66458bd002f86a34491fa5">
  <xsd:schema xmlns:xsd="http://www.w3.org/2001/XMLSchema" xmlns:xs="http://www.w3.org/2001/XMLSchema" xmlns:p="http://schemas.microsoft.com/office/2006/metadata/properties" xmlns:ns2="28a44199-1370-4e3c-89b8-5ca7ae031f67" targetNamespace="http://schemas.microsoft.com/office/2006/metadata/properties" ma:root="true" ma:fieldsID="364007bcb4641cb0a12c318033d5a133" ns2:_="">
    <xsd:import namespace="28a44199-1370-4e3c-89b8-5ca7ae031f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44199-1370-4e3c-89b8-5ca7ae031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9C7B00-9EFB-4840-A4B5-A354FA2B9790}">
  <ds:schemaRefs>
    <ds:schemaRef ds:uri="http://schemas.openxmlformats.org/officeDocument/2006/bibliography"/>
  </ds:schemaRefs>
</ds:datastoreItem>
</file>

<file path=customXml/itemProps2.xml><?xml version="1.0" encoding="utf-8"?>
<ds:datastoreItem xmlns:ds="http://schemas.openxmlformats.org/officeDocument/2006/customXml" ds:itemID="{83D5E754-1E45-4AD4-BD37-D7B423AFF05E}"/>
</file>

<file path=customXml/itemProps3.xml><?xml version="1.0" encoding="utf-8"?>
<ds:datastoreItem xmlns:ds="http://schemas.openxmlformats.org/officeDocument/2006/customXml" ds:itemID="{5248DDB0-6D57-4DD3-99E3-EEA8FEBFFF59}"/>
</file>

<file path=customXml/itemProps4.xml><?xml version="1.0" encoding="utf-8"?>
<ds:datastoreItem xmlns:ds="http://schemas.openxmlformats.org/officeDocument/2006/customXml" ds:itemID="{8289A459-21FF-43BF-8D3C-8B3476765880}"/>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Franklin Templeton Investments</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Davenport, Sheila</dc:creator>
  <cp:keywords/>
  <dc:description/>
  <cp:lastModifiedBy>Jessica Jones</cp:lastModifiedBy>
  <cp:revision>2</cp:revision>
  <cp:lastPrinted>2018-09-03T11:29:00Z</cp:lastPrinted>
  <dcterms:created xsi:type="dcterms:W3CDTF">2019-04-18T15:52:00Z</dcterms:created>
  <dcterms:modified xsi:type="dcterms:W3CDTF">2019-04-18T15:52:00Z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0x010100D90C34245716F74EA442005D3ACB553B</vt:lpwstr>
  </property>
  <property fmtid="{D5CDD505-2E9C-101B-9397-08002B2CF9AE}" pid="3" name="Order">
    <vt:r8>24117200</vt:r8>
  </property>
</Properties>
</file>